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54" w:rsidRPr="006C25DA" w:rsidRDefault="00CC77A2" w:rsidP="00255A54">
      <w:pPr>
        <w:widowControl/>
        <w:spacing w:line="480" w:lineRule="auto"/>
        <w:jc w:val="center"/>
        <w:rPr>
          <w:rFonts w:ascii="华文行楷" w:eastAsia="华文行楷" w:hAnsi="??" w:cs="宋体"/>
          <w:b/>
          <w:color w:val="FF0000"/>
          <w:kern w:val="0"/>
          <w:sz w:val="52"/>
          <w:szCs w:val="52"/>
        </w:rPr>
      </w:pPr>
      <w:r>
        <w:rPr>
          <w:rFonts w:ascii="华文行楷" w:eastAsia="华文行楷" w:hAnsi="??" w:cs="宋体" w:hint="eastAsia"/>
          <w:b/>
          <w:color w:val="FF0000"/>
          <w:kern w:val="0"/>
          <w:sz w:val="52"/>
          <w:szCs w:val="52"/>
        </w:rPr>
        <w:t xml:space="preserve"> </w:t>
      </w:r>
      <w:r w:rsidR="00255A54" w:rsidRPr="006C25DA">
        <w:rPr>
          <w:rFonts w:ascii="华文行楷" w:eastAsia="华文行楷" w:hAnsi="??" w:cs="宋体" w:hint="eastAsia"/>
          <w:b/>
          <w:color w:val="FF0000"/>
          <w:kern w:val="0"/>
          <w:sz w:val="52"/>
          <w:szCs w:val="52"/>
        </w:rPr>
        <w:t>药</w:t>
      </w:r>
      <w:r w:rsidR="00255A54" w:rsidRPr="006C25DA">
        <w:rPr>
          <w:rFonts w:ascii="华文行楷" w:eastAsia="华文行楷" w:hAnsi="??" w:cs="宋体"/>
          <w:b/>
          <w:color w:val="FF0000"/>
          <w:kern w:val="0"/>
          <w:sz w:val="52"/>
          <w:szCs w:val="52"/>
        </w:rPr>
        <w:t xml:space="preserve"> </w:t>
      </w:r>
      <w:r w:rsidR="00255A54" w:rsidRPr="006C25DA">
        <w:rPr>
          <w:rFonts w:ascii="华文行楷" w:eastAsia="华文行楷" w:hAnsi="??" w:cs="宋体" w:hint="eastAsia"/>
          <w:b/>
          <w:color w:val="FF0000"/>
          <w:kern w:val="0"/>
          <w:sz w:val="52"/>
          <w:szCs w:val="52"/>
        </w:rPr>
        <w:t>学</w:t>
      </w:r>
      <w:r w:rsidR="00255A54" w:rsidRPr="006C25DA">
        <w:rPr>
          <w:rFonts w:ascii="华文行楷" w:eastAsia="华文行楷" w:hAnsi="??" w:cs="宋体"/>
          <w:b/>
          <w:color w:val="FF0000"/>
          <w:kern w:val="0"/>
          <w:sz w:val="52"/>
          <w:szCs w:val="52"/>
        </w:rPr>
        <w:t xml:space="preserve"> </w:t>
      </w:r>
      <w:r w:rsidR="00255A54" w:rsidRPr="006C25DA">
        <w:rPr>
          <w:rFonts w:ascii="华文行楷" w:eastAsia="华文行楷" w:hAnsi="??" w:cs="宋体" w:hint="eastAsia"/>
          <w:b/>
          <w:color w:val="FF0000"/>
          <w:kern w:val="0"/>
          <w:sz w:val="52"/>
          <w:szCs w:val="52"/>
        </w:rPr>
        <w:t>快</w:t>
      </w:r>
      <w:r w:rsidR="00255A54" w:rsidRPr="006C25DA">
        <w:rPr>
          <w:rFonts w:ascii="华文行楷" w:eastAsia="华文行楷" w:hAnsi="??" w:cs="宋体"/>
          <w:b/>
          <w:color w:val="FF0000"/>
          <w:kern w:val="0"/>
          <w:sz w:val="52"/>
          <w:szCs w:val="52"/>
        </w:rPr>
        <w:t xml:space="preserve"> </w:t>
      </w:r>
      <w:r w:rsidR="00255A54" w:rsidRPr="006C25DA">
        <w:rPr>
          <w:rFonts w:ascii="华文行楷" w:eastAsia="华文行楷" w:hAnsi="??" w:cs="宋体" w:hint="eastAsia"/>
          <w:b/>
          <w:color w:val="FF0000"/>
          <w:kern w:val="0"/>
          <w:sz w:val="52"/>
          <w:szCs w:val="52"/>
        </w:rPr>
        <w:t>讯</w:t>
      </w:r>
    </w:p>
    <w:p w:rsidR="003934CC" w:rsidRDefault="00255A54" w:rsidP="003C7B4D">
      <w:pPr>
        <w:widowControl/>
        <w:spacing w:line="480" w:lineRule="auto"/>
        <w:jc w:val="center"/>
        <w:rPr>
          <w:rFonts w:ascii="ˎ̥" w:hAnsi="ˎ̥" w:cs="Arial"/>
          <w:color w:val="000000"/>
          <w:sz w:val="18"/>
          <w:szCs w:val="18"/>
        </w:rPr>
      </w:pPr>
      <w:r w:rsidRPr="006C25DA">
        <w:rPr>
          <w:rFonts w:ascii="华文行楷" w:eastAsia="华文行楷" w:hAnsi="??" w:cs="宋体"/>
          <w:color w:val="FF0000"/>
          <w:kern w:val="0"/>
          <w:szCs w:val="21"/>
        </w:rPr>
        <w:t>201</w:t>
      </w:r>
      <w:r w:rsidR="00011FBC">
        <w:rPr>
          <w:rFonts w:ascii="华文行楷" w:eastAsia="华文行楷" w:hAnsi="??" w:cs="宋体" w:hint="eastAsia"/>
          <w:color w:val="FF0000"/>
          <w:kern w:val="0"/>
          <w:szCs w:val="21"/>
        </w:rPr>
        <w:t>6</w:t>
      </w:r>
      <w:r w:rsidRPr="006C25DA">
        <w:rPr>
          <w:rFonts w:ascii="华文行楷" w:eastAsia="华文行楷" w:hAnsi="??" w:cs="宋体" w:hint="eastAsia"/>
          <w:color w:val="FF0000"/>
          <w:kern w:val="0"/>
          <w:szCs w:val="21"/>
        </w:rPr>
        <w:t>年第</w:t>
      </w:r>
      <w:r w:rsidR="00BE61BA">
        <w:rPr>
          <w:rFonts w:ascii="华文行楷" w:eastAsia="华文行楷" w:hAnsi="??" w:cs="宋体" w:hint="eastAsia"/>
          <w:color w:val="FF0000"/>
          <w:kern w:val="0"/>
          <w:szCs w:val="21"/>
        </w:rPr>
        <w:t>8</w:t>
      </w:r>
      <w:bookmarkStart w:id="0" w:name="_GoBack"/>
      <w:bookmarkEnd w:id="0"/>
      <w:r w:rsidR="003C7B4D">
        <w:rPr>
          <w:rFonts w:ascii="华文行楷" w:eastAsia="华文行楷" w:hAnsi="??" w:cs="宋体" w:hint="eastAsia"/>
          <w:color w:val="FF0000"/>
          <w:kern w:val="0"/>
          <w:szCs w:val="21"/>
        </w:rPr>
        <w:t>期</w:t>
      </w:r>
      <w:r w:rsidR="00976DF3" w:rsidRPr="00A05D91">
        <w:rPr>
          <w:rFonts w:ascii="ˎ̥" w:hAnsi="ˎ̥" w:cs="Arial" w:hint="eastAsia"/>
          <w:color w:val="000000"/>
          <w:sz w:val="18"/>
          <w:szCs w:val="18"/>
        </w:rPr>
        <w:t xml:space="preserve">       </w:t>
      </w:r>
    </w:p>
    <w:p w:rsidR="003934CC" w:rsidRPr="003934CC" w:rsidRDefault="003934CC" w:rsidP="003934CC">
      <w:pPr>
        <w:widowControl/>
        <w:spacing w:line="360" w:lineRule="auto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AE355E"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编者按：</w:t>
      </w:r>
      <w:r w:rsidR="00275EE0" w:rsidRPr="00275EE0">
        <w:rPr>
          <w:rFonts w:ascii="Times New Roman" w:hAnsi="Times New Roman" w:cs="Times New Roman"/>
          <w:bCs/>
          <w:color w:val="000000"/>
          <w:kern w:val="0"/>
          <w:sz w:val="18"/>
          <w:szCs w:val="18"/>
        </w:rPr>
        <w:t>冬季来临</w:t>
      </w:r>
      <w:r w:rsidR="00275EE0">
        <w:rPr>
          <w:rFonts w:ascii="Times New Roman" w:hAnsi="Times New Roman" w:cs="Times New Roman" w:hint="eastAsia"/>
          <w:bCs/>
          <w:color w:val="000000"/>
          <w:kern w:val="0"/>
          <w:sz w:val="18"/>
          <w:szCs w:val="18"/>
        </w:rPr>
        <w:t>，</w:t>
      </w:r>
      <w:r w:rsidR="00275EE0">
        <w:rPr>
          <w:rFonts w:ascii="Times New Roman" w:hAnsi="Times New Roman" w:cs="Times New Roman"/>
          <w:bCs/>
          <w:color w:val="000000"/>
          <w:kern w:val="0"/>
          <w:sz w:val="18"/>
          <w:szCs w:val="18"/>
        </w:rPr>
        <w:t>感冒患者增加</w:t>
      </w:r>
      <w:r w:rsidR="00275EE0">
        <w:rPr>
          <w:rFonts w:ascii="Times New Roman" w:hAnsi="Times New Roman" w:cs="Times New Roman" w:hint="eastAsia"/>
          <w:bCs/>
          <w:color w:val="000000"/>
          <w:kern w:val="0"/>
          <w:sz w:val="18"/>
          <w:szCs w:val="18"/>
        </w:rPr>
        <w:t>，部分</w:t>
      </w:r>
      <w:r w:rsidR="00275EE0">
        <w:rPr>
          <w:rFonts w:ascii="Times New Roman" w:hAnsi="Times New Roman" w:cs="Times New Roman"/>
          <w:bCs/>
          <w:color w:val="000000"/>
          <w:kern w:val="0"/>
          <w:sz w:val="18"/>
          <w:szCs w:val="18"/>
        </w:rPr>
        <w:t>患者自服</w:t>
      </w:r>
      <w:r w:rsidR="00275EE0" w:rsidRPr="00275EE0">
        <w:rPr>
          <w:rFonts w:hint="eastAsia"/>
          <w:kern w:val="28"/>
          <w:sz w:val="18"/>
          <w:szCs w:val="18"/>
        </w:rPr>
        <w:t>感冒药</w:t>
      </w:r>
      <w:r w:rsidR="00275EE0">
        <w:rPr>
          <w:rFonts w:hint="eastAsia"/>
          <w:kern w:val="28"/>
          <w:sz w:val="18"/>
          <w:szCs w:val="18"/>
        </w:rPr>
        <w:t>却发生肝损伤，原因可能与对乙酰氨基</w:t>
      </w:r>
      <w:proofErr w:type="gramStart"/>
      <w:r w:rsidR="00275EE0">
        <w:rPr>
          <w:rFonts w:hint="eastAsia"/>
          <w:kern w:val="28"/>
          <w:sz w:val="18"/>
          <w:szCs w:val="18"/>
        </w:rPr>
        <w:t>酚</w:t>
      </w:r>
      <w:proofErr w:type="gramEnd"/>
      <w:r w:rsidR="00275EE0">
        <w:rPr>
          <w:rFonts w:hint="eastAsia"/>
          <w:kern w:val="28"/>
          <w:sz w:val="18"/>
          <w:szCs w:val="18"/>
        </w:rPr>
        <w:t>超量有关，提醒</w:t>
      </w:r>
      <w:proofErr w:type="gramStart"/>
      <w:r w:rsidR="00275EE0">
        <w:rPr>
          <w:rFonts w:hint="eastAsia"/>
          <w:kern w:val="28"/>
          <w:sz w:val="18"/>
          <w:szCs w:val="18"/>
        </w:rPr>
        <w:t>临床在</w:t>
      </w:r>
      <w:proofErr w:type="gramEnd"/>
      <w:r w:rsidR="00275EE0">
        <w:rPr>
          <w:rFonts w:hint="eastAsia"/>
          <w:kern w:val="28"/>
          <w:sz w:val="18"/>
          <w:szCs w:val="18"/>
        </w:rPr>
        <w:t>开具含此成分的药品时关注是否过量，药师在发药时也需谨慎审核并做好用药交代。</w:t>
      </w:r>
    </w:p>
    <w:p w:rsidR="00D826BC" w:rsidRPr="00F21D8F" w:rsidRDefault="00D826BC" w:rsidP="00D826BC">
      <w:pPr>
        <w:pStyle w:val="1"/>
        <w:spacing w:line="300" w:lineRule="exact"/>
        <w:jc w:val="center"/>
        <w:rPr>
          <w:kern w:val="28"/>
          <w:sz w:val="32"/>
          <w:szCs w:val="32"/>
        </w:rPr>
      </w:pPr>
      <w:bookmarkStart w:id="1" w:name="_Toc465757141"/>
      <w:r w:rsidRPr="00F21D8F">
        <w:rPr>
          <w:rFonts w:hint="eastAsia"/>
          <w:kern w:val="28"/>
          <w:sz w:val="32"/>
          <w:szCs w:val="32"/>
        </w:rPr>
        <w:t>防肝损伤 用感冒药别超量</w:t>
      </w:r>
      <w:bookmarkEnd w:id="1"/>
    </w:p>
    <w:p w:rsidR="00D826BC" w:rsidRPr="00F21D8F" w:rsidRDefault="00D826BC" w:rsidP="00D826BC">
      <w:pPr>
        <w:pStyle w:val="a5"/>
        <w:adjustRightInd w:val="0"/>
        <w:snapToGrid w:val="0"/>
        <w:spacing w:before="0" w:beforeAutospacing="0" w:after="0" w:afterAutospacing="0" w:line="380" w:lineRule="exact"/>
        <w:ind w:firstLineChars="200" w:firstLine="480"/>
        <w:jc w:val="both"/>
        <w:rPr>
          <w:rStyle w:val="a3"/>
          <w:rFonts w:cs="Times New Roman"/>
          <w:b w:val="0"/>
          <w:kern w:val="28"/>
        </w:rPr>
      </w:pPr>
      <w:r w:rsidRPr="00F21D8F">
        <w:rPr>
          <w:rStyle w:val="a3"/>
          <w:rFonts w:cs="Times New Roman"/>
          <w:b w:val="0"/>
          <w:kern w:val="28"/>
        </w:rPr>
        <w:t>天气转凉，感冒患者骤增。不久前，一条关于“吃感冒药暗藏着巨大的安全风险”的帖子热传，说过量服用含对乙酰氨基</w:t>
      </w:r>
      <w:proofErr w:type="gramStart"/>
      <w:r w:rsidRPr="00F21D8F">
        <w:rPr>
          <w:rStyle w:val="a3"/>
          <w:rFonts w:cs="Times New Roman"/>
          <w:b w:val="0"/>
          <w:kern w:val="28"/>
        </w:rPr>
        <w:t>酚</w:t>
      </w:r>
      <w:proofErr w:type="gramEnd"/>
      <w:r w:rsidRPr="00F21D8F">
        <w:rPr>
          <w:rStyle w:val="a3"/>
          <w:rFonts w:cs="Times New Roman"/>
          <w:b w:val="0"/>
          <w:kern w:val="28"/>
        </w:rPr>
        <w:t>成分的感冒药，可能导致肝衰竭，而经常服用这类药的人对于自己已经处于死亡边缘却浑然不知。那么，这一爆炸性的消息是耸人听闻，还是确有道理？请看专家怎么说。</w:t>
      </w:r>
    </w:p>
    <w:p w:rsidR="00D826BC" w:rsidRPr="00F21D8F" w:rsidRDefault="00D826BC" w:rsidP="00D826BC">
      <w:pPr>
        <w:pStyle w:val="a5"/>
        <w:adjustRightInd w:val="0"/>
        <w:snapToGrid w:val="0"/>
        <w:spacing w:before="0" w:beforeAutospacing="0" w:after="0" w:afterAutospacing="0" w:line="380" w:lineRule="exact"/>
        <w:ind w:firstLineChars="200" w:firstLine="480"/>
        <w:jc w:val="both"/>
        <w:rPr>
          <w:rStyle w:val="a3"/>
          <w:rFonts w:cs="Times New Roman"/>
          <w:b w:val="0"/>
          <w:kern w:val="28"/>
        </w:rPr>
      </w:pPr>
      <w:proofErr w:type="gramStart"/>
      <w:r w:rsidRPr="00F21D8F">
        <w:rPr>
          <w:rStyle w:val="a3"/>
          <w:rFonts w:cs="Times New Roman"/>
          <w:b w:val="0"/>
          <w:kern w:val="28"/>
        </w:rPr>
        <w:t>感</w:t>
      </w:r>
      <w:proofErr w:type="gramEnd"/>
      <w:r w:rsidRPr="00F21D8F">
        <w:rPr>
          <w:rStyle w:val="a3"/>
          <w:rFonts w:cs="Times New Roman"/>
          <w:b w:val="0"/>
          <w:kern w:val="28"/>
        </w:rPr>
        <w:t>康、泰诺、999感冒灵颗粒等感冒药，大家都不陌生，这些药都是容易购买的非处方药，也是很多家庭的常备药。对于着凉感冒，多数人都会选择自己处置，用一些上述感冒药，多喝热水，多休息，多数情况一周左右也就康复了。但是，需要我们注意的是，这些常见的感冒药使用不正确，的确会造成巨大的安全风险。</w:t>
      </w:r>
    </w:p>
    <w:p w:rsidR="00D826BC" w:rsidRPr="00F21D8F" w:rsidRDefault="00D826BC" w:rsidP="00D826BC">
      <w:pPr>
        <w:pStyle w:val="a5"/>
        <w:adjustRightInd w:val="0"/>
        <w:snapToGrid w:val="0"/>
        <w:spacing w:before="0" w:beforeAutospacing="0" w:after="0" w:afterAutospacing="0" w:line="380" w:lineRule="exact"/>
        <w:ind w:firstLineChars="200" w:firstLine="482"/>
        <w:jc w:val="both"/>
        <w:rPr>
          <w:rStyle w:val="a3"/>
          <w:rFonts w:cs="Times New Roman"/>
          <w:kern w:val="28"/>
        </w:rPr>
      </w:pPr>
      <w:r w:rsidRPr="00F21D8F">
        <w:rPr>
          <w:rStyle w:val="a3"/>
          <w:rFonts w:cs="Times New Roman"/>
          <w:kern w:val="28"/>
        </w:rPr>
        <w:t>感冒药中什么成分“不安全”</w:t>
      </w:r>
    </w:p>
    <w:p w:rsidR="00D826BC" w:rsidRPr="00F21D8F" w:rsidRDefault="00D826BC" w:rsidP="00D826BC">
      <w:pPr>
        <w:pStyle w:val="a5"/>
        <w:adjustRightInd w:val="0"/>
        <w:snapToGrid w:val="0"/>
        <w:spacing w:before="0" w:beforeAutospacing="0" w:after="0" w:afterAutospacing="0" w:line="380" w:lineRule="exact"/>
        <w:ind w:firstLineChars="200" w:firstLine="480"/>
        <w:jc w:val="both"/>
        <w:rPr>
          <w:rStyle w:val="a3"/>
          <w:rFonts w:cs="Times New Roman"/>
          <w:b w:val="0"/>
          <w:kern w:val="28"/>
        </w:rPr>
      </w:pPr>
      <w:r w:rsidRPr="00F21D8F">
        <w:rPr>
          <w:rStyle w:val="a3"/>
          <w:rFonts w:cs="Times New Roman"/>
          <w:b w:val="0"/>
          <w:kern w:val="28"/>
        </w:rPr>
        <w:t>我们常用的非处方感冒药都含有一种</w:t>
      </w:r>
      <w:proofErr w:type="gramStart"/>
      <w:r w:rsidRPr="00F21D8F">
        <w:rPr>
          <w:rStyle w:val="a3"/>
          <w:rFonts w:cs="Times New Roman"/>
          <w:b w:val="0"/>
          <w:kern w:val="28"/>
        </w:rPr>
        <w:t>叫作</w:t>
      </w:r>
      <w:proofErr w:type="gramEnd"/>
      <w:r w:rsidRPr="00F21D8F">
        <w:rPr>
          <w:rStyle w:val="a3"/>
          <w:rFonts w:cs="Times New Roman"/>
          <w:b w:val="0"/>
          <w:kern w:val="28"/>
        </w:rPr>
        <w:t>对乙酰氨基</w:t>
      </w:r>
      <w:proofErr w:type="gramStart"/>
      <w:r w:rsidRPr="00F21D8F">
        <w:rPr>
          <w:rStyle w:val="a3"/>
          <w:rFonts w:cs="Times New Roman"/>
          <w:b w:val="0"/>
          <w:kern w:val="28"/>
        </w:rPr>
        <w:t>酚</w:t>
      </w:r>
      <w:proofErr w:type="gramEnd"/>
      <w:r w:rsidRPr="00F21D8F">
        <w:rPr>
          <w:rStyle w:val="a3"/>
          <w:rFonts w:cs="Times New Roman"/>
          <w:b w:val="0"/>
          <w:kern w:val="28"/>
        </w:rPr>
        <w:t>的成分，用于辅助治疗感冒中常见的疼痛和发热症状。对乙酰氨基</w:t>
      </w:r>
      <w:proofErr w:type="gramStart"/>
      <w:r w:rsidRPr="00F21D8F">
        <w:rPr>
          <w:rStyle w:val="a3"/>
          <w:rFonts w:cs="Times New Roman"/>
          <w:b w:val="0"/>
          <w:kern w:val="28"/>
        </w:rPr>
        <w:t>酚</w:t>
      </w:r>
      <w:proofErr w:type="gramEnd"/>
      <w:r w:rsidRPr="00F21D8F">
        <w:rPr>
          <w:rStyle w:val="a3"/>
          <w:rFonts w:cs="Times New Roman"/>
          <w:b w:val="0"/>
          <w:kern w:val="28"/>
        </w:rPr>
        <w:t>是目前公认安全有效、消化道不良反应较少的解热镇痛药，但大剂量可致肝脏毒性。</w:t>
      </w:r>
    </w:p>
    <w:p w:rsidR="00D826BC" w:rsidRPr="00F21D8F" w:rsidRDefault="00D826BC" w:rsidP="00D826BC">
      <w:pPr>
        <w:pStyle w:val="a5"/>
        <w:adjustRightInd w:val="0"/>
        <w:snapToGrid w:val="0"/>
        <w:spacing w:before="0" w:beforeAutospacing="0" w:after="0" w:afterAutospacing="0" w:line="380" w:lineRule="exact"/>
        <w:ind w:firstLineChars="200" w:firstLine="480"/>
        <w:jc w:val="both"/>
        <w:rPr>
          <w:rStyle w:val="a3"/>
          <w:rFonts w:cs="Times New Roman"/>
          <w:b w:val="0"/>
          <w:kern w:val="28"/>
        </w:rPr>
      </w:pPr>
      <w:r w:rsidRPr="00F21D8F">
        <w:rPr>
          <w:rStyle w:val="a3"/>
          <w:rFonts w:cs="Times New Roman"/>
          <w:b w:val="0"/>
          <w:kern w:val="28"/>
        </w:rPr>
        <w:t>对乙酰氨基</w:t>
      </w:r>
      <w:proofErr w:type="gramStart"/>
      <w:r w:rsidRPr="00F21D8F">
        <w:rPr>
          <w:rStyle w:val="a3"/>
          <w:rFonts w:cs="Times New Roman"/>
          <w:b w:val="0"/>
          <w:kern w:val="28"/>
        </w:rPr>
        <w:t>酚</w:t>
      </w:r>
      <w:proofErr w:type="gramEnd"/>
      <w:r w:rsidRPr="00F21D8F">
        <w:rPr>
          <w:rStyle w:val="a3"/>
          <w:rFonts w:cs="Times New Roman"/>
          <w:b w:val="0"/>
          <w:kern w:val="28"/>
        </w:rPr>
        <w:t>的肝毒性原理是其在体内转化为毒性较大的自由基代谢产物N-乙酰-对-苯醌亚胺，当剂量过大，体内保护因子耗竭时，毒性产物会对肝细胞产生损害。目前在美国、英国和澳大利亚，对乙酰氨基</w:t>
      </w:r>
      <w:proofErr w:type="gramStart"/>
      <w:r w:rsidRPr="00F21D8F">
        <w:rPr>
          <w:rStyle w:val="a3"/>
          <w:rFonts w:cs="Times New Roman"/>
          <w:b w:val="0"/>
          <w:kern w:val="28"/>
        </w:rPr>
        <w:t>酚</w:t>
      </w:r>
      <w:proofErr w:type="gramEnd"/>
      <w:r w:rsidRPr="00F21D8F">
        <w:rPr>
          <w:rStyle w:val="a3"/>
          <w:rFonts w:cs="Times New Roman"/>
          <w:b w:val="0"/>
          <w:kern w:val="28"/>
        </w:rPr>
        <w:t>是导致急性肝功能衰竭的主要原因之一，在美国该比例达50%以上。2011年，美国食品药品管理局(FDA)发布公告，要求制药厂限制复方制剂处方药中对乙酰氨基</w:t>
      </w:r>
      <w:proofErr w:type="gramStart"/>
      <w:r w:rsidRPr="00F21D8F">
        <w:rPr>
          <w:rStyle w:val="a3"/>
          <w:rFonts w:cs="Times New Roman"/>
          <w:b w:val="0"/>
          <w:kern w:val="28"/>
        </w:rPr>
        <w:t>酚</w:t>
      </w:r>
      <w:proofErr w:type="gramEnd"/>
      <w:r w:rsidRPr="00F21D8F">
        <w:rPr>
          <w:rStyle w:val="a3"/>
          <w:rFonts w:cs="Times New Roman"/>
          <w:b w:val="0"/>
          <w:kern w:val="28"/>
        </w:rPr>
        <w:t>的含量，并提示公众警惕其肝脏毒性。2014年，FDA再次发布报告，建议停止处方和调剂含对乙酰氨基</w:t>
      </w:r>
      <w:proofErr w:type="gramStart"/>
      <w:r w:rsidRPr="00F21D8F">
        <w:rPr>
          <w:rStyle w:val="a3"/>
          <w:rFonts w:cs="Times New Roman"/>
          <w:b w:val="0"/>
          <w:kern w:val="28"/>
        </w:rPr>
        <w:t>酚</w:t>
      </w:r>
      <w:proofErr w:type="gramEnd"/>
      <w:r w:rsidRPr="00F21D8F">
        <w:rPr>
          <w:rStyle w:val="a3"/>
          <w:rFonts w:cs="Times New Roman"/>
          <w:b w:val="0"/>
          <w:kern w:val="28"/>
        </w:rPr>
        <w:t>超过325mg的药品。</w:t>
      </w:r>
    </w:p>
    <w:p w:rsidR="00D826BC" w:rsidRPr="00F21D8F" w:rsidRDefault="00D826BC" w:rsidP="00D826BC">
      <w:pPr>
        <w:pStyle w:val="a5"/>
        <w:adjustRightInd w:val="0"/>
        <w:snapToGrid w:val="0"/>
        <w:spacing w:before="0" w:beforeAutospacing="0" w:after="0" w:afterAutospacing="0" w:line="380" w:lineRule="exact"/>
        <w:ind w:firstLineChars="200" w:firstLine="482"/>
        <w:jc w:val="both"/>
        <w:rPr>
          <w:rStyle w:val="a3"/>
          <w:rFonts w:cs="Times New Roman"/>
          <w:kern w:val="28"/>
        </w:rPr>
      </w:pPr>
      <w:r w:rsidRPr="00F21D8F">
        <w:rPr>
          <w:rStyle w:val="a3"/>
          <w:rFonts w:cs="Times New Roman"/>
          <w:kern w:val="28"/>
        </w:rPr>
        <w:t>什么情况下会出现安全问题</w:t>
      </w:r>
    </w:p>
    <w:p w:rsidR="00D826BC" w:rsidRPr="00F21D8F" w:rsidRDefault="00D826BC" w:rsidP="00D826BC">
      <w:pPr>
        <w:pStyle w:val="a5"/>
        <w:adjustRightInd w:val="0"/>
        <w:snapToGrid w:val="0"/>
        <w:spacing w:before="0" w:beforeAutospacing="0" w:after="0" w:afterAutospacing="0" w:line="380" w:lineRule="exact"/>
        <w:ind w:firstLineChars="200" w:firstLine="480"/>
        <w:jc w:val="both"/>
        <w:rPr>
          <w:rStyle w:val="a3"/>
          <w:rFonts w:cs="Times New Roman"/>
          <w:b w:val="0"/>
          <w:kern w:val="28"/>
        </w:rPr>
      </w:pPr>
      <w:r w:rsidRPr="00F21D8F">
        <w:rPr>
          <w:rStyle w:val="a3"/>
          <w:rFonts w:cs="Times New Roman"/>
          <w:b w:val="0"/>
          <w:kern w:val="28"/>
        </w:rPr>
        <w:t>服用对乙酰氨基</w:t>
      </w:r>
      <w:proofErr w:type="gramStart"/>
      <w:r w:rsidRPr="00F21D8F">
        <w:rPr>
          <w:rStyle w:val="a3"/>
          <w:rFonts w:cs="Times New Roman"/>
          <w:b w:val="0"/>
          <w:kern w:val="28"/>
        </w:rPr>
        <w:t>酚</w:t>
      </w:r>
      <w:proofErr w:type="gramEnd"/>
      <w:r w:rsidRPr="00F21D8F">
        <w:rPr>
          <w:rStyle w:val="a3"/>
          <w:rFonts w:cs="Times New Roman"/>
          <w:b w:val="0"/>
          <w:kern w:val="28"/>
        </w:rPr>
        <w:t>造成肝损伤的危险多发生在同一时间服用多种含有对乙酰氨基</w:t>
      </w:r>
      <w:proofErr w:type="gramStart"/>
      <w:r w:rsidRPr="00F21D8F">
        <w:rPr>
          <w:rStyle w:val="a3"/>
          <w:rFonts w:cs="Times New Roman"/>
          <w:b w:val="0"/>
          <w:kern w:val="28"/>
        </w:rPr>
        <w:t>酚</w:t>
      </w:r>
      <w:proofErr w:type="gramEnd"/>
      <w:r w:rsidRPr="00F21D8F">
        <w:rPr>
          <w:rStyle w:val="a3"/>
          <w:rFonts w:cs="Times New Roman"/>
          <w:b w:val="0"/>
          <w:kern w:val="28"/>
        </w:rPr>
        <w:t>的药物制剂，或加大剂量（超过对乙酰氨基</w:t>
      </w:r>
      <w:proofErr w:type="gramStart"/>
      <w:r w:rsidRPr="00F21D8F">
        <w:rPr>
          <w:rStyle w:val="a3"/>
          <w:rFonts w:cs="Times New Roman"/>
          <w:b w:val="0"/>
          <w:kern w:val="28"/>
        </w:rPr>
        <w:t>酚</w:t>
      </w:r>
      <w:proofErr w:type="gramEnd"/>
      <w:r w:rsidRPr="00F21D8F">
        <w:rPr>
          <w:rStyle w:val="a3"/>
          <w:rFonts w:cs="Times New Roman"/>
          <w:b w:val="0"/>
          <w:kern w:val="28"/>
        </w:rPr>
        <w:t>24小时最大安全剂量4克），或长期服用的情况。有研究表明，长期酗酒者服用大剂量对乙酰氨基</w:t>
      </w:r>
      <w:proofErr w:type="gramStart"/>
      <w:r w:rsidRPr="00F21D8F">
        <w:rPr>
          <w:rStyle w:val="a3"/>
          <w:rFonts w:cs="Times New Roman"/>
          <w:b w:val="0"/>
          <w:kern w:val="28"/>
        </w:rPr>
        <w:t>酚</w:t>
      </w:r>
      <w:proofErr w:type="gramEnd"/>
      <w:r w:rsidRPr="00F21D8F">
        <w:rPr>
          <w:rStyle w:val="a3"/>
          <w:rFonts w:cs="Times New Roman"/>
          <w:b w:val="0"/>
          <w:kern w:val="28"/>
        </w:rPr>
        <w:t>肝毒性增加，即使正常剂量下也可导致部分人特异性肝损伤。儿童和具有基础肝脏疾病的病人，使用此类感冒药的肝脏损伤可能性更大。</w:t>
      </w:r>
    </w:p>
    <w:p w:rsidR="00D826BC" w:rsidRPr="00F21D8F" w:rsidRDefault="00D826BC" w:rsidP="00D826BC">
      <w:pPr>
        <w:pStyle w:val="a5"/>
        <w:adjustRightInd w:val="0"/>
        <w:snapToGrid w:val="0"/>
        <w:spacing w:before="0" w:beforeAutospacing="0" w:after="0" w:afterAutospacing="0" w:line="380" w:lineRule="exact"/>
        <w:ind w:firstLineChars="200" w:firstLine="482"/>
        <w:jc w:val="both"/>
        <w:rPr>
          <w:rStyle w:val="a3"/>
          <w:rFonts w:cs="Times New Roman"/>
          <w:kern w:val="28"/>
        </w:rPr>
      </w:pPr>
      <w:r w:rsidRPr="00F21D8F">
        <w:rPr>
          <w:rStyle w:val="a3"/>
          <w:rFonts w:cs="Times New Roman"/>
          <w:kern w:val="28"/>
        </w:rPr>
        <w:t>服用感冒药时要注意哪些问题</w:t>
      </w:r>
    </w:p>
    <w:p w:rsidR="00D826BC" w:rsidRPr="00F21D8F" w:rsidRDefault="00D826BC" w:rsidP="00D826BC">
      <w:pPr>
        <w:pStyle w:val="a5"/>
        <w:adjustRightInd w:val="0"/>
        <w:snapToGrid w:val="0"/>
        <w:spacing w:before="0" w:beforeAutospacing="0" w:after="0" w:afterAutospacing="0" w:line="380" w:lineRule="exact"/>
        <w:ind w:firstLineChars="200" w:firstLine="480"/>
        <w:jc w:val="both"/>
        <w:rPr>
          <w:rStyle w:val="a3"/>
          <w:rFonts w:cs="Times New Roman"/>
          <w:b w:val="0"/>
          <w:kern w:val="28"/>
        </w:rPr>
      </w:pPr>
      <w:r w:rsidRPr="00F21D8F">
        <w:rPr>
          <w:rStyle w:val="a3"/>
          <w:rFonts w:cs="Times New Roman"/>
          <w:b w:val="0"/>
          <w:kern w:val="28"/>
        </w:rPr>
        <w:lastRenderedPageBreak/>
        <w:t>虽然感冒药中的对乙酰氨基</w:t>
      </w:r>
      <w:proofErr w:type="gramStart"/>
      <w:r w:rsidRPr="00F21D8F">
        <w:rPr>
          <w:rStyle w:val="a3"/>
          <w:rFonts w:cs="Times New Roman"/>
          <w:b w:val="0"/>
          <w:kern w:val="28"/>
        </w:rPr>
        <w:t>酚</w:t>
      </w:r>
      <w:proofErr w:type="gramEnd"/>
      <w:r w:rsidRPr="00F21D8F">
        <w:rPr>
          <w:rStyle w:val="a3"/>
          <w:rFonts w:cs="Times New Roman"/>
          <w:b w:val="0"/>
          <w:kern w:val="28"/>
        </w:rPr>
        <w:t>成分存在潜在危害，但并不需要因此视其为洪水猛兽。药物都具有不同的不良反应，正确使用药物才能更好地发挥治疗作用并减少不良反应的发生。</w:t>
      </w:r>
    </w:p>
    <w:p w:rsidR="00D826BC" w:rsidRPr="00F21D8F" w:rsidRDefault="00D826BC" w:rsidP="00D826BC">
      <w:pPr>
        <w:pStyle w:val="a5"/>
        <w:adjustRightInd w:val="0"/>
        <w:snapToGrid w:val="0"/>
        <w:spacing w:before="0" w:beforeAutospacing="0" w:after="0" w:afterAutospacing="0" w:line="380" w:lineRule="exact"/>
        <w:ind w:firstLineChars="200" w:firstLine="482"/>
        <w:jc w:val="both"/>
        <w:rPr>
          <w:rStyle w:val="a3"/>
          <w:rFonts w:cs="Times New Roman"/>
          <w:kern w:val="28"/>
        </w:rPr>
      </w:pPr>
      <w:r w:rsidRPr="00F21D8F">
        <w:rPr>
          <w:rStyle w:val="a3"/>
          <w:rFonts w:cs="Times New Roman"/>
          <w:kern w:val="28"/>
        </w:rPr>
        <w:t>服用感冒药应注意以下几点：</w:t>
      </w:r>
    </w:p>
    <w:p w:rsidR="00D826BC" w:rsidRPr="00F21D8F" w:rsidRDefault="00D826BC" w:rsidP="00D826BC">
      <w:pPr>
        <w:pStyle w:val="a5"/>
        <w:adjustRightInd w:val="0"/>
        <w:snapToGrid w:val="0"/>
        <w:spacing w:before="0" w:beforeAutospacing="0" w:after="0" w:afterAutospacing="0" w:line="380" w:lineRule="exact"/>
        <w:ind w:firstLineChars="200" w:firstLine="480"/>
        <w:jc w:val="both"/>
        <w:rPr>
          <w:rStyle w:val="a3"/>
          <w:rFonts w:cs="Times New Roman"/>
          <w:b w:val="0"/>
          <w:kern w:val="28"/>
        </w:rPr>
      </w:pPr>
      <w:r w:rsidRPr="00F21D8F">
        <w:rPr>
          <w:rStyle w:val="a3"/>
          <w:rFonts w:cs="Times New Roman"/>
          <w:b w:val="0"/>
          <w:kern w:val="28"/>
        </w:rPr>
        <w:t>1.使用感冒药前仔细阅读说明书，了解药物主要成分及其含量，按说明书规范用药；避免同时服用多种含对乙酰氨基</w:t>
      </w:r>
      <w:proofErr w:type="gramStart"/>
      <w:r w:rsidRPr="00F21D8F">
        <w:rPr>
          <w:rStyle w:val="a3"/>
          <w:rFonts w:cs="Times New Roman"/>
          <w:b w:val="0"/>
          <w:kern w:val="28"/>
        </w:rPr>
        <w:t>酚</w:t>
      </w:r>
      <w:proofErr w:type="gramEnd"/>
      <w:r w:rsidRPr="00F21D8F">
        <w:rPr>
          <w:rStyle w:val="a3"/>
          <w:rFonts w:cs="Times New Roman"/>
          <w:b w:val="0"/>
          <w:kern w:val="28"/>
        </w:rPr>
        <w:t>的药物，同时也不要自行加量。成人每日对乙酰氨基</w:t>
      </w:r>
      <w:proofErr w:type="gramStart"/>
      <w:r w:rsidRPr="00F21D8F">
        <w:rPr>
          <w:rStyle w:val="a3"/>
          <w:rFonts w:cs="Times New Roman"/>
          <w:b w:val="0"/>
          <w:kern w:val="28"/>
        </w:rPr>
        <w:t>酚</w:t>
      </w:r>
      <w:proofErr w:type="gramEnd"/>
      <w:r w:rsidRPr="00F21D8F">
        <w:rPr>
          <w:rStyle w:val="a3"/>
          <w:rFonts w:cs="Times New Roman"/>
          <w:b w:val="0"/>
          <w:kern w:val="28"/>
        </w:rPr>
        <w:t>剂量尽量避免大于2克。</w:t>
      </w:r>
    </w:p>
    <w:p w:rsidR="00D826BC" w:rsidRPr="00F21D8F" w:rsidRDefault="00D826BC" w:rsidP="00D826BC">
      <w:pPr>
        <w:pStyle w:val="a5"/>
        <w:adjustRightInd w:val="0"/>
        <w:snapToGrid w:val="0"/>
        <w:spacing w:before="0" w:beforeAutospacing="0" w:after="0" w:afterAutospacing="0" w:line="380" w:lineRule="exact"/>
        <w:ind w:firstLineChars="200" w:firstLine="480"/>
        <w:jc w:val="both"/>
        <w:rPr>
          <w:rStyle w:val="a3"/>
          <w:rFonts w:cs="Times New Roman"/>
          <w:b w:val="0"/>
          <w:kern w:val="28"/>
        </w:rPr>
      </w:pPr>
      <w:r w:rsidRPr="00F21D8F">
        <w:rPr>
          <w:rStyle w:val="a3"/>
          <w:rFonts w:cs="Times New Roman"/>
          <w:b w:val="0"/>
          <w:kern w:val="28"/>
        </w:rPr>
        <w:t>2.服药期间应避免饮用含酒精的饮料。</w:t>
      </w:r>
    </w:p>
    <w:p w:rsidR="00D826BC" w:rsidRPr="00F21D8F" w:rsidRDefault="00D826BC" w:rsidP="00D826BC">
      <w:pPr>
        <w:pStyle w:val="a5"/>
        <w:adjustRightInd w:val="0"/>
        <w:snapToGrid w:val="0"/>
        <w:spacing w:before="0" w:beforeAutospacing="0" w:after="0" w:afterAutospacing="0" w:line="380" w:lineRule="exact"/>
        <w:ind w:firstLineChars="200" w:firstLine="480"/>
        <w:jc w:val="both"/>
        <w:rPr>
          <w:rStyle w:val="a3"/>
          <w:rFonts w:cs="Times New Roman"/>
          <w:b w:val="0"/>
          <w:kern w:val="28"/>
        </w:rPr>
      </w:pPr>
      <w:r w:rsidRPr="00F21D8F">
        <w:rPr>
          <w:rStyle w:val="a3"/>
          <w:rFonts w:cs="Times New Roman"/>
          <w:b w:val="0"/>
          <w:kern w:val="28"/>
        </w:rPr>
        <w:t>3.有肝脏基础病或肝肾功能不全、心功能不全、贫血以及孕妇，都应尽量避免使用或慎重选用；3岁以下儿童及新生儿因肝、肾功能发育不全，也应避免使用。</w:t>
      </w:r>
    </w:p>
    <w:p w:rsidR="00D826BC" w:rsidRPr="00F21D8F" w:rsidRDefault="00D826BC" w:rsidP="00D826BC">
      <w:pPr>
        <w:pStyle w:val="a5"/>
        <w:adjustRightInd w:val="0"/>
        <w:snapToGrid w:val="0"/>
        <w:spacing w:before="0" w:beforeAutospacing="0" w:after="0" w:afterAutospacing="0" w:line="380" w:lineRule="exact"/>
        <w:ind w:firstLineChars="200" w:firstLine="480"/>
        <w:jc w:val="both"/>
        <w:rPr>
          <w:rStyle w:val="a3"/>
          <w:rFonts w:cs="Times New Roman"/>
          <w:b w:val="0"/>
          <w:kern w:val="28"/>
        </w:rPr>
      </w:pPr>
      <w:r w:rsidRPr="00F21D8F">
        <w:rPr>
          <w:rStyle w:val="a3"/>
          <w:rFonts w:cs="Times New Roman"/>
          <w:b w:val="0"/>
          <w:kern w:val="28"/>
        </w:rPr>
        <w:t>4.在服用此类药物的过程中，如出现恶心、厌食、腹部肝区不适甚至眼结膜黄染，应立即停药，及时就医检查治疗。</w:t>
      </w:r>
    </w:p>
    <w:p w:rsidR="00D826BC" w:rsidRPr="00F21D8F" w:rsidRDefault="00D826BC" w:rsidP="00D826BC">
      <w:pPr>
        <w:pStyle w:val="a5"/>
        <w:adjustRightInd w:val="0"/>
        <w:snapToGrid w:val="0"/>
        <w:spacing w:before="0" w:beforeAutospacing="0" w:after="0" w:afterAutospacing="0" w:line="380" w:lineRule="exact"/>
        <w:ind w:firstLineChars="200" w:firstLine="480"/>
        <w:jc w:val="both"/>
        <w:rPr>
          <w:rStyle w:val="a3"/>
          <w:rFonts w:cs="Times New Roman"/>
          <w:b w:val="0"/>
          <w:kern w:val="28"/>
        </w:rPr>
      </w:pPr>
      <w:r>
        <w:rPr>
          <w:rStyle w:val="a3"/>
          <w:rFonts w:cs="Times New Roman"/>
          <w:b w:val="0"/>
          <w:kern w:val="28"/>
        </w:rPr>
        <w:t>以下为</w:t>
      </w:r>
      <w:r w:rsidRPr="00F21D8F">
        <w:rPr>
          <w:rStyle w:val="a3"/>
          <w:rFonts w:cs="Times New Roman"/>
          <w:b w:val="0"/>
          <w:kern w:val="28"/>
        </w:rPr>
        <w:t>部分常用感冒药中对乙酰氨基酚含量</w:t>
      </w:r>
    </w:p>
    <w:p w:rsidR="00D826BC" w:rsidRPr="008911C1" w:rsidRDefault="00D826BC" w:rsidP="00D826BC">
      <w:pPr>
        <w:pStyle w:val="a5"/>
        <w:adjustRightInd w:val="0"/>
        <w:snapToGrid w:val="0"/>
        <w:spacing w:before="0" w:beforeAutospacing="0" w:after="0" w:afterAutospacing="0" w:line="380" w:lineRule="exact"/>
        <w:ind w:firstLineChars="200" w:firstLine="480"/>
        <w:jc w:val="both"/>
        <w:rPr>
          <w:rStyle w:val="a3"/>
          <w:rFonts w:ascii="Times New Roman" w:hAnsi="Times New Roman" w:cs="Times New Roman"/>
          <w:b w:val="0"/>
          <w:kern w:val="28"/>
        </w:rPr>
      </w:pPr>
      <w:proofErr w:type="gramStart"/>
      <w:r w:rsidRPr="008911C1">
        <w:rPr>
          <w:rStyle w:val="a3"/>
          <w:rFonts w:ascii="Times New Roman" w:hAnsi="Times New Roman" w:cs="Times New Roman"/>
          <w:b w:val="0"/>
          <w:kern w:val="28"/>
        </w:rPr>
        <w:t>感</w:t>
      </w:r>
      <w:proofErr w:type="gramEnd"/>
      <w:r w:rsidRPr="008911C1">
        <w:rPr>
          <w:rStyle w:val="a3"/>
          <w:rFonts w:ascii="Times New Roman" w:hAnsi="Times New Roman" w:cs="Times New Roman"/>
          <w:b w:val="0"/>
          <w:kern w:val="28"/>
        </w:rPr>
        <w:t>康（复方氨</w:t>
      </w:r>
      <w:proofErr w:type="gramStart"/>
      <w:r w:rsidRPr="008911C1">
        <w:rPr>
          <w:rStyle w:val="a3"/>
          <w:rFonts w:ascii="Times New Roman" w:hAnsi="Times New Roman" w:cs="Times New Roman"/>
          <w:b w:val="0"/>
          <w:kern w:val="28"/>
        </w:rPr>
        <w:t>酚</w:t>
      </w:r>
      <w:proofErr w:type="gramEnd"/>
      <w:r w:rsidRPr="008911C1">
        <w:rPr>
          <w:rStyle w:val="a3"/>
          <w:rFonts w:ascii="Times New Roman" w:hAnsi="Times New Roman" w:cs="Times New Roman"/>
          <w:b w:val="0"/>
          <w:kern w:val="28"/>
        </w:rPr>
        <w:t>烷胺片）：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250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毫克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/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片</w:t>
      </w:r>
    </w:p>
    <w:p w:rsidR="00D826BC" w:rsidRPr="008911C1" w:rsidRDefault="00D826BC" w:rsidP="00D826BC">
      <w:pPr>
        <w:pStyle w:val="a5"/>
        <w:adjustRightInd w:val="0"/>
        <w:snapToGrid w:val="0"/>
        <w:spacing w:before="0" w:beforeAutospacing="0" w:after="0" w:afterAutospacing="0" w:line="380" w:lineRule="exact"/>
        <w:ind w:firstLineChars="200" w:firstLine="480"/>
        <w:jc w:val="both"/>
        <w:rPr>
          <w:rStyle w:val="a3"/>
          <w:rFonts w:ascii="Times New Roman" w:hAnsi="Times New Roman" w:cs="Times New Roman"/>
          <w:b w:val="0"/>
          <w:kern w:val="28"/>
        </w:rPr>
      </w:pPr>
      <w:r w:rsidRPr="008911C1">
        <w:rPr>
          <w:rStyle w:val="a3"/>
          <w:rFonts w:ascii="Times New Roman" w:hAnsi="Times New Roman" w:cs="Times New Roman"/>
          <w:b w:val="0"/>
          <w:kern w:val="28"/>
        </w:rPr>
        <w:t>快克（复方氨</w:t>
      </w:r>
      <w:proofErr w:type="gramStart"/>
      <w:r w:rsidRPr="008911C1">
        <w:rPr>
          <w:rStyle w:val="a3"/>
          <w:rFonts w:ascii="Times New Roman" w:hAnsi="Times New Roman" w:cs="Times New Roman"/>
          <w:b w:val="0"/>
          <w:kern w:val="28"/>
        </w:rPr>
        <w:t>酚</w:t>
      </w:r>
      <w:proofErr w:type="gramEnd"/>
      <w:r w:rsidRPr="008911C1">
        <w:rPr>
          <w:rStyle w:val="a3"/>
          <w:rFonts w:ascii="Times New Roman" w:hAnsi="Times New Roman" w:cs="Times New Roman"/>
          <w:b w:val="0"/>
          <w:kern w:val="28"/>
        </w:rPr>
        <w:t>烷胺胶囊）：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250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毫克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/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片</w:t>
      </w:r>
    </w:p>
    <w:p w:rsidR="00D826BC" w:rsidRPr="008911C1" w:rsidRDefault="00D826BC" w:rsidP="00D826BC">
      <w:pPr>
        <w:pStyle w:val="a5"/>
        <w:adjustRightInd w:val="0"/>
        <w:snapToGrid w:val="0"/>
        <w:spacing w:before="0" w:beforeAutospacing="0" w:after="0" w:afterAutospacing="0" w:line="380" w:lineRule="exact"/>
        <w:ind w:firstLineChars="200" w:firstLine="480"/>
        <w:jc w:val="both"/>
        <w:rPr>
          <w:rStyle w:val="a3"/>
          <w:rFonts w:ascii="Times New Roman" w:hAnsi="Times New Roman" w:cs="Times New Roman"/>
          <w:b w:val="0"/>
          <w:kern w:val="28"/>
        </w:rPr>
      </w:pPr>
      <w:r w:rsidRPr="008911C1">
        <w:rPr>
          <w:rStyle w:val="a3"/>
          <w:rFonts w:ascii="Times New Roman" w:hAnsi="Times New Roman" w:cs="Times New Roman"/>
          <w:b w:val="0"/>
          <w:kern w:val="28"/>
        </w:rPr>
        <w:t>小快克（小儿氨</w:t>
      </w:r>
      <w:proofErr w:type="gramStart"/>
      <w:r w:rsidRPr="008911C1">
        <w:rPr>
          <w:rStyle w:val="a3"/>
          <w:rFonts w:ascii="Times New Roman" w:hAnsi="Times New Roman" w:cs="Times New Roman"/>
          <w:b w:val="0"/>
          <w:kern w:val="28"/>
        </w:rPr>
        <w:t>酚黄那敏</w:t>
      </w:r>
      <w:proofErr w:type="gramEnd"/>
      <w:r w:rsidRPr="008911C1">
        <w:rPr>
          <w:rStyle w:val="a3"/>
          <w:rFonts w:ascii="Times New Roman" w:hAnsi="Times New Roman" w:cs="Times New Roman"/>
          <w:b w:val="0"/>
          <w:kern w:val="28"/>
        </w:rPr>
        <w:t>颗粒）：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125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毫克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/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片</w:t>
      </w:r>
    </w:p>
    <w:p w:rsidR="00D826BC" w:rsidRPr="008911C1" w:rsidRDefault="00D826BC" w:rsidP="00D826BC">
      <w:pPr>
        <w:pStyle w:val="a5"/>
        <w:adjustRightInd w:val="0"/>
        <w:snapToGrid w:val="0"/>
        <w:spacing w:before="0" w:beforeAutospacing="0" w:after="0" w:afterAutospacing="0" w:line="380" w:lineRule="exact"/>
        <w:ind w:firstLineChars="200" w:firstLine="480"/>
        <w:jc w:val="both"/>
        <w:rPr>
          <w:rStyle w:val="a3"/>
          <w:rFonts w:ascii="Times New Roman" w:hAnsi="Times New Roman" w:cs="Times New Roman"/>
          <w:b w:val="0"/>
          <w:kern w:val="28"/>
        </w:rPr>
      </w:pPr>
      <w:r w:rsidRPr="008911C1">
        <w:rPr>
          <w:rStyle w:val="a3"/>
          <w:rFonts w:ascii="Times New Roman" w:hAnsi="Times New Roman" w:cs="Times New Roman"/>
          <w:b w:val="0"/>
          <w:kern w:val="28"/>
        </w:rPr>
        <w:t>泰诺（</w:t>
      </w:r>
      <w:proofErr w:type="gramStart"/>
      <w:r w:rsidRPr="008911C1">
        <w:rPr>
          <w:rStyle w:val="a3"/>
          <w:rFonts w:ascii="Times New Roman" w:hAnsi="Times New Roman" w:cs="Times New Roman"/>
          <w:b w:val="0"/>
          <w:kern w:val="28"/>
        </w:rPr>
        <w:t>酚麻美敏</w:t>
      </w:r>
      <w:proofErr w:type="gramEnd"/>
      <w:r w:rsidRPr="008911C1">
        <w:rPr>
          <w:rStyle w:val="a3"/>
          <w:rFonts w:ascii="Times New Roman" w:hAnsi="Times New Roman" w:cs="Times New Roman"/>
          <w:b w:val="0"/>
          <w:kern w:val="28"/>
        </w:rPr>
        <w:t>片）：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325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毫克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/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片</w:t>
      </w:r>
    </w:p>
    <w:p w:rsidR="00D826BC" w:rsidRPr="008911C1" w:rsidRDefault="00D826BC" w:rsidP="00D826BC">
      <w:pPr>
        <w:pStyle w:val="a5"/>
        <w:adjustRightInd w:val="0"/>
        <w:snapToGrid w:val="0"/>
        <w:spacing w:before="0" w:beforeAutospacing="0" w:after="0" w:afterAutospacing="0" w:line="380" w:lineRule="exact"/>
        <w:ind w:firstLineChars="200" w:firstLine="480"/>
        <w:jc w:val="both"/>
        <w:rPr>
          <w:rStyle w:val="a3"/>
          <w:rFonts w:ascii="Times New Roman" w:hAnsi="Times New Roman" w:cs="Times New Roman"/>
          <w:b w:val="0"/>
          <w:kern w:val="28"/>
        </w:rPr>
      </w:pPr>
      <w:r w:rsidRPr="008911C1">
        <w:rPr>
          <w:rStyle w:val="a3"/>
          <w:rFonts w:ascii="Times New Roman" w:hAnsi="Times New Roman" w:cs="Times New Roman"/>
          <w:b w:val="0"/>
          <w:kern w:val="28"/>
        </w:rPr>
        <w:t>泰诺（</w:t>
      </w:r>
      <w:proofErr w:type="gramStart"/>
      <w:r w:rsidRPr="008911C1">
        <w:rPr>
          <w:rStyle w:val="a3"/>
          <w:rFonts w:ascii="Times New Roman" w:hAnsi="Times New Roman" w:cs="Times New Roman"/>
          <w:b w:val="0"/>
          <w:kern w:val="28"/>
        </w:rPr>
        <w:t>酚麻美敏混</w:t>
      </w:r>
      <w:proofErr w:type="gramEnd"/>
      <w:r w:rsidRPr="008911C1">
        <w:rPr>
          <w:rStyle w:val="a3"/>
          <w:rFonts w:ascii="Times New Roman" w:hAnsi="Times New Roman" w:cs="Times New Roman"/>
          <w:b w:val="0"/>
          <w:kern w:val="28"/>
        </w:rPr>
        <w:t>悬液（小儿用））：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32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毫克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/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毫升</w:t>
      </w:r>
    </w:p>
    <w:p w:rsidR="00D826BC" w:rsidRPr="008911C1" w:rsidRDefault="00D826BC" w:rsidP="00D826BC">
      <w:pPr>
        <w:pStyle w:val="a5"/>
        <w:adjustRightInd w:val="0"/>
        <w:snapToGrid w:val="0"/>
        <w:spacing w:before="0" w:beforeAutospacing="0" w:after="0" w:afterAutospacing="0" w:line="380" w:lineRule="exact"/>
        <w:ind w:firstLineChars="200" w:firstLine="480"/>
        <w:jc w:val="both"/>
        <w:rPr>
          <w:rStyle w:val="a3"/>
          <w:rFonts w:ascii="Times New Roman" w:hAnsi="Times New Roman" w:cs="Times New Roman"/>
          <w:b w:val="0"/>
          <w:kern w:val="28"/>
        </w:rPr>
      </w:pPr>
      <w:r w:rsidRPr="008911C1">
        <w:rPr>
          <w:rStyle w:val="a3"/>
          <w:rFonts w:ascii="Times New Roman" w:hAnsi="Times New Roman" w:cs="Times New Roman"/>
          <w:b w:val="0"/>
          <w:kern w:val="28"/>
        </w:rPr>
        <w:t>日夜百服宁（氨</w:t>
      </w:r>
      <w:proofErr w:type="gramStart"/>
      <w:r w:rsidRPr="008911C1">
        <w:rPr>
          <w:rStyle w:val="a3"/>
          <w:rFonts w:ascii="Times New Roman" w:hAnsi="Times New Roman" w:cs="Times New Roman"/>
          <w:b w:val="0"/>
          <w:kern w:val="28"/>
        </w:rPr>
        <w:t>酚伪麻美</w:t>
      </w:r>
      <w:proofErr w:type="gramEnd"/>
      <w:r w:rsidRPr="008911C1">
        <w:rPr>
          <w:rStyle w:val="a3"/>
          <w:rFonts w:ascii="Times New Roman" w:hAnsi="Times New Roman" w:cs="Times New Roman"/>
          <w:b w:val="0"/>
          <w:kern w:val="28"/>
        </w:rPr>
        <w:t>芬片（日片）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/</w:t>
      </w:r>
      <w:proofErr w:type="gramStart"/>
      <w:r w:rsidRPr="008911C1">
        <w:rPr>
          <w:rStyle w:val="a3"/>
          <w:rFonts w:ascii="Times New Roman" w:hAnsi="Times New Roman" w:cs="Times New Roman"/>
          <w:b w:val="0"/>
          <w:kern w:val="28"/>
        </w:rPr>
        <w:t>氨麻美敏</w:t>
      </w:r>
      <w:proofErr w:type="gramEnd"/>
      <w:r w:rsidRPr="008911C1">
        <w:rPr>
          <w:rStyle w:val="a3"/>
          <w:rFonts w:ascii="Times New Roman" w:hAnsi="Times New Roman" w:cs="Times New Roman"/>
          <w:b w:val="0"/>
          <w:kern w:val="28"/>
        </w:rPr>
        <w:t>片（夜片））：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500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毫克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/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片</w:t>
      </w:r>
    </w:p>
    <w:p w:rsidR="009D15F3" w:rsidRPr="008911C1" w:rsidRDefault="00D826BC" w:rsidP="008911C1">
      <w:pPr>
        <w:widowControl/>
        <w:spacing w:line="360" w:lineRule="auto"/>
        <w:ind w:firstLineChars="300" w:firstLine="630"/>
        <w:rPr>
          <w:rFonts w:ascii="Times New Roman" w:hAnsi="Times New Roman" w:cs="Times New Roman"/>
          <w:color w:val="000000"/>
          <w:kern w:val="0"/>
          <w:szCs w:val="21"/>
        </w:rPr>
      </w:pPr>
      <w:r w:rsidRPr="008911C1">
        <w:rPr>
          <w:rStyle w:val="a3"/>
          <w:rFonts w:ascii="Times New Roman" w:hAnsi="Times New Roman" w:cs="Times New Roman"/>
          <w:b w:val="0"/>
          <w:kern w:val="28"/>
        </w:rPr>
        <w:t>白加黑（</w:t>
      </w:r>
      <w:proofErr w:type="gramStart"/>
      <w:r w:rsidRPr="008911C1">
        <w:rPr>
          <w:rStyle w:val="a3"/>
          <w:rFonts w:ascii="Times New Roman" w:hAnsi="Times New Roman" w:cs="Times New Roman"/>
          <w:b w:val="0"/>
          <w:kern w:val="28"/>
        </w:rPr>
        <w:t>美息伪麻片</w:t>
      </w:r>
      <w:proofErr w:type="gramEnd"/>
      <w:r w:rsidRPr="008911C1">
        <w:rPr>
          <w:rStyle w:val="a3"/>
          <w:rFonts w:ascii="Times New Roman" w:hAnsi="Times New Roman" w:cs="Times New Roman"/>
          <w:b w:val="0"/>
          <w:kern w:val="28"/>
        </w:rPr>
        <w:t>）：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325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毫克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/</w:t>
      </w:r>
      <w:r w:rsidRPr="008911C1">
        <w:rPr>
          <w:rStyle w:val="a3"/>
          <w:rFonts w:ascii="Times New Roman" w:hAnsi="Times New Roman" w:cs="Times New Roman"/>
          <w:b w:val="0"/>
          <w:kern w:val="28"/>
        </w:rPr>
        <w:t>片</w:t>
      </w:r>
    </w:p>
    <w:p w:rsidR="009D15F3" w:rsidRDefault="009D15F3" w:rsidP="007F1EF6">
      <w:pPr>
        <w:widowControl/>
        <w:spacing w:line="360" w:lineRule="auto"/>
        <w:ind w:firstLine="420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                                                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药学部</w:t>
      </w:r>
      <w:r w:rsidR="00690928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临床药学室</w:t>
      </w:r>
    </w:p>
    <w:p w:rsidR="009D15F3" w:rsidRPr="003934CC" w:rsidRDefault="009D15F3" w:rsidP="007F1EF6">
      <w:pPr>
        <w:widowControl/>
        <w:spacing w:line="360" w:lineRule="auto"/>
        <w:ind w:firstLine="420"/>
        <w:rPr>
          <w:rFonts w:ascii="ˎ̥" w:eastAsia="宋体" w:hAnsi="ˎ̥" w:cs="Arial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                                                </w:t>
      </w:r>
      <w:r w:rsidR="00690928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2016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年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11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月</w:t>
      </w:r>
      <w:r w:rsidR="00C06ACC">
        <w:rPr>
          <w:rFonts w:ascii="Times New Roman" w:hAnsi="Times New Roman" w:cs="Times New Roman" w:hint="eastAsia"/>
          <w:color w:val="000000"/>
          <w:kern w:val="0"/>
          <w:szCs w:val="21"/>
        </w:rPr>
        <w:t>30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日</w:t>
      </w:r>
    </w:p>
    <w:p w:rsidR="000B74A3" w:rsidRPr="003C7B4D" w:rsidRDefault="00976DF3" w:rsidP="003934CC">
      <w:pPr>
        <w:widowControl/>
        <w:spacing w:line="360" w:lineRule="auto"/>
        <w:rPr>
          <w:rFonts w:ascii="华文行楷" w:eastAsia="华文行楷" w:hAnsi="??" w:cs="宋体"/>
          <w:color w:val="FF0000"/>
          <w:kern w:val="0"/>
          <w:szCs w:val="21"/>
        </w:rPr>
      </w:pPr>
      <w:r w:rsidRPr="00A05D91">
        <w:rPr>
          <w:rFonts w:ascii="ˎ̥" w:hAnsi="ˎ̥" w:cs="Arial" w:hint="eastAsia"/>
          <w:color w:val="000000"/>
          <w:sz w:val="18"/>
          <w:szCs w:val="18"/>
        </w:rPr>
        <w:t xml:space="preserve">                                               </w:t>
      </w:r>
      <w:r>
        <w:rPr>
          <w:rFonts w:ascii="ˎ̥" w:hAnsi="ˎ̥" w:cs="Arial" w:hint="eastAsi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B74A3" w:rsidRPr="003C7B4D" w:rsidSect="00CC5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BD" w:rsidRDefault="000512BD" w:rsidP="0043285C">
      <w:r>
        <w:separator/>
      </w:r>
    </w:p>
  </w:endnote>
  <w:endnote w:type="continuationSeparator" w:id="0">
    <w:p w:rsidR="000512BD" w:rsidRDefault="000512BD" w:rsidP="0043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BD" w:rsidRDefault="000512BD" w:rsidP="0043285C">
      <w:r>
        <w:separator/>
      </w:r>
    </w:p>
  </w:footnote>
  <w:footnote w:type="continuationSeparator" w:id="0">
    <w:p w:rsidR="000512BD" w:rsidRDefault="000512BD" w:rsidP="0043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F6F"/>
    <w:multiLevelType w:val="hybridMultilevel"/>
    <w:tmpl w:val="0F1E3984"/>
    <w:lvl w:ilvl="0" w:tplc="AC62AF2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575AB6"/>
    <w:multiLevelType w:val="hybridMultilevel"/>
    <w:tmpl w:val="8A5A33B2"/>
    <w:lvl w:ilvl="0" w:tplc="CDA268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AEC4EAB"/>
    <w:multiLevelType w:val="hybridMultilevel"/>
    <w:tmpl w:val="DA826A1C"/>
    <w:lvl w:ilvl="0" w:tplc="AE3E13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AB91AE7"/>
    <w:multiLevelType w:val="hybridMultilevel"/>
    <w:tmpl w:val="50124F7A"/>
    <w:lvl w:ilvl="0" w:tplc="CC50D75A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54223E"/>
    <w:multiLevelType w:val="hybridMultilevel"/>
    <w:tmpl w:val="3CB2F050"/>
    <w:lvl w:ilvl="0" w:tplc="97202A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F07026B"/>
    <w:multiLevelType w:val="hybridMultilevel"/>
    <w:tmpl w:val="014E7E48"/>
    <w:lvl w:ilvl="0" w:tplc="495016C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5" w:hanging="420"/>
      </w:pPr>
    </w:lvl>
    <w:lvl w:ilvl="2" w:tplc="0409001B" w:tentative="1">
      <w:start w:val="1"/>
      <w:numFmt w:val="lowerRoman"/>
      <w:lvlText w:val="%3."/>
      <w:lvlJc w:val="righ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9" w:tentative="1">
      <w:start w:val="1"/>
      <w:numFmt w:val="lowerLetter"/>
      <w:lvlText w:val="%5)"/>
      <w:lvlJc w:val="left"/>
      <w:pPr>
        <w:ind w:left="2355" w:hanging="420"/>
      </w:pPr>
    </w:lvl>
    <w:lvl w:ilvl="5" w:tplc="0409001B" w:tentative="1">
      <w:start w:val="1"/>
      <w:numFmt w:val="lowerRoman"/>
      <w:lvlText w:val="%6."/>
      <w:lvlJc w:val="righ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9" w:tentative="1">
      <w:start w:val="1"/>
      <w:numFmt w:val="lowerLetter"/>
      <w:lvlText w:val="%8)"/>
      <w:lvlJc w:val="left"/>
      <w:pPr>
        <w:ind w:left="3615" w:hanging="420"/>
      </w:pPr>
    </w:lvl>
    <w:lvl w:ilvl="8" w:tplc="0409001B" w:tentative="1">
      <w:start w:val="1"/>
      <w:numFmt w:val="lowerRoman"/>
      <w:lvlText w:val="%9."/>
      <w:lvlJc w:val="right"/>
      <w:pPr>
        <w:ind w:left="4035" w:hanging="420"/>
      </w:pPr>
    </w:lvl>
  </w:abstractNum>
  <w:abstractNum w:abstractNumId="6">
    <w:nsid w:val="4F746B29"/>
    <w:multiLevelType w:val="hybridMultilevel"/>
    <w:tmpl w:val="A6406670"/>
    <w:lvl w:ilvl="0" w:tplc="3EA0E938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color w:val="093A9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8A3D2D"/>
    <w:multiLevelType w:val="hybridMultilevel"/>
    <w:tmpl w:val="D8A85AEA"/>
    <w:lvl w:ilvl="0" w:tplc="BB3CA5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2184A3C"/>
    <w:multiLevelType w:val="hybridMultilevel"/>
    <w:tmpl w:val="9A44BE38"/>
    <w:lvl w:ilvl="0" w:tplc="4F34CC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6A1"/>
    <w:rsid w:val="00000DE2"/>
    <w:rsid w:val="00007AEB"/>
    <w:rsid w:val="00011FBC"/>
    <w:rsid w:val="00042D94"/>
    <w:rsid w:val="000463B8"/>
    <w:rsid w:val="00047315"/>
    <w:rsid w:val="000512BD"/>
    <w:rsid w:val="00060D97"/>
    <w:rsid w:val="00062AC2"/>
    <w:rsid w:val="00072FA3"/>
    <w:rsid w:val="000A7E62"/>
    <w:rsid w:val="000B3E31"/>
    <w:rsid w:val="000B543D"/>
    <w:rsid w:val="000B74A3"/>
    <w:rsid w:val="000C3CFB"/>
    <w:rsid w:val="000D6786"/>
    <w:rsid w:val="000E5C72"/>
    <w:rsid w:val="001214FB"/>
    <w:rsid w:val="00124ECE"/>
    <w:rsid w:val="001441B7"/>
    <w:rsid w:val="00152DA5"/>
    <w:rsid w:val="001746F2"/>
    <w:rsid w:val="001776A1"/>
    <w:rsid w:val="00196F77"/>
    <w:rsid w:val="001A0B9C"/>
    <w:rsid w:val="001A3145"/>
    <w:rsid w:val="001B1E9E"/>
    <w:rsid w:val="001D7344"/>
    <w:rsid w:val="001E22D7"/>
    <w:rsid w:val="001E5A61"/>
    <w:rsid w:val="001F121B"/>
    <w:rsid w:val="001F6B09"/>
    <w:rsid w:val="0020368F"/>
    <w:rsid w:val="00212D65"/>
    <w:rsid w:val="00220EAD"/>
    <w:rsid w:val="00221313"/>
    <w:rsid w:val="0025158F"/>
    <w:rsid w:val="00251F2C"/>
    <w:rsid w:val="00255A54"/>
    <w:rsid w:val="00275EE0"/>
    <w:rsid w:val="00283906"/>
    <w:rsid w:val="00295EAF"/>
    <w:rsid w:val="002967B1"/>
    <w:rsid w:val="002A0C24"/>
    <w:rsid w:val="002A2EDC"/>
    <w:rsid w:val="002A5C8F"/>
    <w:rsid w:val="002C2AE6"/>
    <w:rsid w:val="002C7672"/>
    <w:rsid w:val="002D1E64"/>
    <w:rsid w:val="002E07CB"/>
    <w:rsid w:val="002F4C0C"/>
    <w:rsid w:val="002F629D"/>
    <w:rsid w:val="00306E12"/>
    <w:rsid w:val="0031231C"/>
    <w:rsid w:val="003130AC"/>
    <w:rsid w:val="00320AED"/>
    <w:rsid w:val="0032210B"/>
    <w:rsid w:val="00332F0B"/>
    <w:rsid w:val="00364CD2"/>
    <w:rsid w:val="00375587"/>
    <w:rsid w:val="00392D65"/>
    <w:rsid w:val="003934CC"/>
    <w:rsid w:val="003C0341"/>
    <w:rsid w:val="003C7A01"/>
    <w:rsid w:val="003C7B4D"/>
    <w:rsid w:val="003D1388"/>
    <w:rsid w:val="003D7BFA"/>
    <w:rsid w:val="00402DDE"/>
    <w:rsid w:val="0040612C"/>
    <w:rsid w:val="00415FE7"/>
    <w:rsid w:val="0043285C"/>
    <w:rsid w:val="00435AF6"/>
    <w:rsid w:val="004402DA"/>
    <w:rsid w:val="004610E0"/>
    <w:rsid w:val="00481EE9"/>
    <w:rsid w:val="004E65D8"/>
    <w:rsid w:val="004F37CF"/>
    <w:rsid w:val="00500C4F"/>
    <w:rsid w:val="00505CA4"/>
    <w:rsid w:val="00510904"/>
    <w:rsid w:val="00510FCC"/>
    <w:rsid w:val="00520D58"/>
    <w:rsid w:val="00521879"/>
    <w:rsid w:val="00527D64"/>
    <w:rsid w:val="00530C62"/>
    <w:rsid w:val="005311D7"/>
    <w:rsid w:val="00536832"/>
    <w:rsid w:val="00541FF5"/>
    <w:rsid w:val="00545290"/>
    <w:rsid w:val="00557C94"/>
    <w:rsid w:val="00580BF9"/>
    <w:rsid w:val="00582194"/>
    <w:rsid w:val="00590529"/>
    <w:rsid w:val="00592169"/>
    <w:rsid w:val="005C1897"/>
    <w:rsid w:val="005C66D3"/>
    <w:rsid w:val="005D1864"/>
    <w:rsid w:val="005E0687"/>
    <w:rsid w:val="005F67F5"/>
    <w:rsid w:val="00606C8B"/>
    <w:rsid w:val="00612538"/>
    <w:rsid w:val="00623447"/>
    <w:rsid w:val="0062639E"/>
    <w:rsid w:val="0063101D"/>
    <w:rsid w:val="00645F92"/>
    <w:rsid w:val="00650BC8"/>
    <w:rsid w:val="006565B5"/>
    <w:rsid w:val="00664B97"/>
    <w:rsid w:val="00664BE6"/>
    <w:rsid w:val="00670EEF"/>
    <w:rsid w:val="006778AE"/>
    <w:rsid w:val="00680C1A"/>
    <w:rsid w:val="006879AA"/>
    <w:rsid w:val="00690928"/>
    <w:rsid w:val="006C7355"/>
    <w:rsid w:val="006D4D92"/>
    <w:rsid w:val="006E7FB9"/>
    <w:rsid w:val="006F0AD4"/>
    <w:rsid w:val="006F3D67"/>
    <w:rsid w:val="006F3DB5"/>
    <w:rsid w:val="00707FBA"/>
    <w:rsid w:val="007239B5"/>
    <w:rsid w:val="00733776"/>
    <w:rsid w:val="0073771B"/>
    <w:rsid w:val="0076543E"/>
    <w:rsid w:val="007718AA"/>
    <w:rsid w:val="00776DD2"/>
    <w:rsid w:val="0077771A"/>
    <w:rsid w:val="00793963"/>
    <w:rsid w:val="007A1092"/>
    <w:rsid w:val="007B3B86"/>
    <w:rsid w:val="007C434B"/>
    <w:rsid w:val="007D6F93"/>
    <w:rsid w:val="007E0EBB"/>
    <w:rsid w:val="007F1EF6"/>
    <w:rsid w:val="007F333F"/>
    <w:rsid w:val="007F3EEB"/>
    <w:rsid w:val="007F50A5"/>
    <w:rsid w:val="007F5CA1"/>
    <w:rsid w:val="00810EF2"/>
    <w:rsid w:val="00814EA6"/>
    <w:rsid w:val="00815BDB"/>
    <w:rsid w:val="008332B2"/>
    <w:rsid w:val="00835144"/>
    <w:rsid w:val="00844467"/>
    <w:rsid w:val="00845F6C"/>
    <w:rsid w:val="00846475"/>
    <w:rsid w:val="00847F46"/>
    <w:rsid w:val="008501F4"/>
    <w:rsid w:val="00870837"/>
    <w:rsid w:val="008826B1"/>
    <w:rsid w:val="00882DDF"/>
    <w:rsid w:val="0088792C"/>
    <w:rsid w:val="008911C1"/>
    <w:rsid w:val="008B73F8"/>
    <w:rsid w:val="008C021F"/>
    <w:rsid w:val="008C678A"/>
    <w:rsid w:val="008C73E2"/>
    <w:rsid w:val="008D7055"/>
    <w:rsid w:val="008F03B1"/>
    <w:rsid w:val="00913AA9"/>
    <w:rsid w:val="00920B1F"/>
    <w:rsid w:val="0096276A"/>
    <w:rsid w:val="00970396"/>
    <w:rsid w:val="00976DF3"/>
    <w:rsid w:val="00977C03"/>
    <w:rsid w:val="0098596B"/>
    <w:rsid w:val="00987CBF"/>
    <w:rsid w:val="00990E4A"/>
    <w:rsid w:val="00996DC5"/>
    <w:rsid w:val="009A19FF"/>
    <w:rsid w:val="009A5088"/>
    <w:rsid w:val="009A7226"/>
    <w:rsid w:val="009C65D2"/>
    <w:rsid w:val="009D15F3"/>
    <w:rsid w:val="009E5A14"/>
    <w:rsid w:val="009E69D4"/>
    <w:rsid w:val="00A05D91"/>
    <w:rsid w:val="00A11A18"/>
    <w:rsid w:val="00A36094"/>
    <w:rsid w:val="00A43B31"/>
    <w:rsid w:val="00A57565"/>
    <w:rsid w:val="00A64030"/>
    <w:rsid w:val="00A65F7F"/>
    <w:rsid w:val="00A81498"/>
    <w:rsid w:val="00A86EC4"/>
    <w:rsid w:val="00AA0ACD"/>
    <w:rsid w:val="00AB0815"/>
    <w:rsid w:val="00AB13E9"/>
    <w:rsid w:val="00AD6544"/>
    <w:rsid w:val="00AD692E"/>
    <w:rsid w:val="00AE355E"/>
    <w:rsid w:val="00AE4285"/>
    <w:rsid w:val="00AF2130"/>
    <w:rsid w:val="00B24FF4"/>
    <w:rsid w:val="00B27A0C"/>
    <w:rsid w:val="00B355CA"/>
    <w:rsid w:val="00B51532"/>
    <w:rsid w:val="00B61C3D"/>
    <w:rsid w:val="00B80701"/>
    <w:rsid w:val="00B93428"/>
    <w:rsid w:val="00BD2683"/>
    <w:rsid w:val="00BD3EFC"/>
    <w:rsid w:val="00BD5364"/>
    <w:rsid w:val="00BE33F7"/>
    <w:rsid w:val="00BE61BA"/>
    <w:rsid w:val="00C02FD1"/>
    <w:rsid w:val="00C06ACC"/>
    <w:rsid w:val="00C07045"/>
    <w:rsid w:val="00C35A02"/>
    <w:rsid w:val="00C43632"/>
    <w:rsid w:val="00C5393D"/>
    <w:rsid w:val="00C650CF"/>
    <w:rsid w:val="00C80F88"/>
    <w:rsid w:val="00C92927"/>
    <w:rsid w:val="00C942B0"/>
    <w:rsid w:val="00CC5304"/>
    <w:rsid w:val="00CC77A2"/>
    <w:rsid w:val="00CE06A1"/>
    <w:rsid w:val="00CF0101"/>
    <w:rsid w:val="00CF026E"/>
    <w:rsid w:val="00CF2390"/>
    <w:rsid w:val="00CF66B2"/>
    <w:rsid w:val="00D10832"/>
    <w:rsid w:val="00D21218"/>
    <w:rsid w:val="00D47D89"/>
    <w:rsid w:val="00D55EBB"/>
    <w:rsid w:val="00D70DA5"/>
    <w:rsid w:val="00D826BC"/>
    <w:rsid w:val="00D828B2"/>
    <w:rsid w:val="00D96337"/>
    <w:rsid w:val="00DB015C"/>
    <w:rsid w:val="00DC042E"/>
    <w:rsid w:val="00DD4775"/>
    <w:rsid w:val="00DE1B75"/>
    <w:rsid w:val="00DF7D8F"/>
    <w:rsid w:val="00E03652"/>
    <w:rsid w:val="00E22750"/>
    <w:rsid w:val="00E25DD1"/>
    <w:rsid w:val="00E263C3"/>
    <w:rsid w:val="00E35124"/>
    <w:rsid w:val="00E501E4"/>
    <w:rsid w:val="00E513EA"/>
    <w:rsid w:val="00E51658"/>
    <w:rsid w:val="00E6203E"/>
    <w:rsid w:val="00E776A5"/>
    <w:rsid w:val="00E96464"/>
    <w:rsid w:val="00EA3B3C"/>
    <w:rsid w:val="00EA496A"/>
    <w:rsid w:val="00EB3C3C"/>
    <w:rsid w:val="00EB7525"/>
    <w:rsid w:val="00EC25A7"/>
    <w:rsid w:val="00EC7EAC"/>
    <w:rsid w:val="00ED6F79"/>
    <w:rsid w:val="00EE06E8"/>
    <w:rsid w:val="00EE5AB6"/>
    <w:rsid w:val="00EF184C"/>
    <w:rsid w:val="00EF3E88"/>
    <w:rsid w:val="00F159F0"/>
    <w:rsid w:val="00F2109C"/>
    <w:rsid w:val="00F21256"/>
    <w:rsid w:val="00F2128D"/>
    <w:rsid w:val="00F26560"/>
    <w:rsid w:val="00F46335"/>
    <w:rsid w:val="00F65076"/>
    <w:rsid w:val="00F65B4C"/>
    <w:rsid w:val="00F83E26"/>
    <w:rsid w:val="00F8476F"/>
    <w:rsid w:val="00FA417A"/>
    <w:rsid w:val="00FA6F03"/>
    <w:rsid w:val="00FB3EAA"/>
    <w:rsid w:val="00F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0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10F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76A1"/>
    <w:rPr>
      <w:b/>
      <w:bCs/>
    </w:rPr>
  </w:style>
  <w:style w:type="paragraph" w:styleId="a4">
    <w:name w:val="List Paragraph"/>
    <w:basedOn w:val="a"/>
    <w:uiPriority w:val="34"/>
    <w:qFormat/>
    <w:rsid w:val="00582194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1F1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10FCC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"/>
    <w:uiPriority w:val="99"/>
    <w:unhideWhenUsed/>
    <w:rsid w:val="00432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3285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32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3285C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59216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592169"/>
  </w:style>
  <w:style w:type="paragraph" w:styleId="a9">
    <w:name w:val="Balloon Text"/>
    <w:basedOn w:val="a"/>
    <w:link w:val="Char2"/>
    <w:uiPriority w:val="99"/>
    <w:semiHidden/>
    <w:unhideWhenUsed/>
    <w:rsid w:val="002C2AE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C2A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7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893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5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839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301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5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663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8111-13DA-4969-A4B5-8119665D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2</Pages>
  <Words>881</Words>
  <Characters>5022</Characters>
  <Application>Microsoft Office Word</Application>
  <DocSecurity>0</DocSecurity>
  <Lines>41</Lines>
  <Paragraphs>11</Paragraphs>
  <ScaleCrop>false</ScaleCrop>
  <Company>Microsoft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212</cp:revision>
  <dcterms:created xsi:type="dcterms:W3CDTF">2015-07-02T07:06:00Z</dcterms:created>
  <dcterms:modified xsi:type="dcterms:W3CDTF">2016-12-01T12:23:00Z</dcterms:modified>
</cp:coreProperties>
</file>