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87" w:rsidRPr="00F73D87" w:rsidRDefault="00F73D87" w:rsidP="00F73D87">
      <w:pPr>
        <w:jc w:val="center"/>
        <w:rPr>
          <w:rFonts w:ascii="黑体" w:eastAsia="黑体" w:hAnsi="黑体"/>
          <w:sz w:val="44"/>
          <w:szCs w:val="44"/>
        </w:rPr>
      </w:pPr>
      <w:r w:rsidRPr="00F73D87">
        <w:rPr>
          <w:rFonts w:ascii="黑体" w:eastAsia="黑体" w:hAnsi="黑体" w:hint="eastAsia"/>
          <w:sz w:val="44"/>
          <w:szCs w:val="44"/>
        </w:rPr>
        <w:t>关于职工活动奖品和节日慰问品</w:t>
      </w:r>
    </w:p>
    <w:p w:rsidR="00F73D87" w:rsidRPr="00F73D87" w:rsidRDefault="00F73D87" w:rsidP="00F73D87">
      <w:pPr>
        <w:jc w:val="center"/>
        <w:rPr>
          <w:rFonts w:ascii="黑体" w:eastAsia="黑体" w:hAnsi="黑体"/>
          <w:sz w:val="44"/>
          <w:szCs w:val="44"/>
        </w:rPr>
      </w:pPr>
      <w:r w:rsidRPr="00F73D87">
        <w:rPr>
          <w:rFonts w:ascii="黑体" w:eastAsia="黑体" w:hAnsi="黑体" w:hint="eastAsia"/>
          <w:sz w:val="44"/>
          <w:szCs w:val="44"/>
        </w:rPr>
        <w:t>供货商资格遴选的公告</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首都医科大学附属北京佑安医院工会拟通过遴选方式，确定职工活动奖品和节日慰问品供货商的资格，现诚邀具有合格资质的相关供应商参与遴选，有关问题说明如下：</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一、遴选内容：</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首都医科大学附属北京佑安医院工会职工活动奖品和节日慰问品的供货商。</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二、报名条件：</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1.参选供货商必须为中华人民共和国境内登记注册，具有独立法人资格的公司。本次遴选不接受联合体参选。</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2.参选供货商必须拥有有效的营业执照及税务登记证，依法缴纳税收和社会保障资金的良好记录（缴纳凭证复印件加盖参选公司公章）。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3.参选供货商近三年无违法经营记录（提供声明函）。</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4.参选供货商必须保证所提供的产品，均经过国家有关部门检验、检测合格的产品，并满足首都医科大学附属北京佑安医院工会提出的各项服务要求。（提供服务承诺书）。</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5.参选供货商应符合并遵守中华人民共和国有关的法律、法规。</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6.作为鲜活食品供货商参加此次遴选的公司，还须提供具备冷</w:t>
      </w:r>
      <w:proofErr w:type="gramStart"/>
      <w:r w:rsidRPr="00F73D87">
        <w:rPr>
          <w:rFonts w:ascii="仿宋" w:eastAsia="仿宋" w:hAnsi="仿宋" w:hint="eastAsia"/>
          <w:sz w:val="32"/>
          <w:szCs w:val="32"/>
        </w:rPr>
        <w:t>链运输</w:t>
      </w:r>
      <w:proofErr w:type="gramEnd"/>
      <w:r w:rsidRPr="00F73D87">
        <w:rPr>
          <w:rFonts w:ascii="仿宋" w:eastAsia="仿宋" w:hAnsi="仿宋" w:hint="eastAsia"/>
          <w:sz w:val="32"/>
          <w:szCs w:val="32"/>
        </w:rPr>
        <w:t>和储存条件的相关证明。</w:t>
      </w:r>
    </w:p>
    <w:p w:rsidR="00F73D87" w:rsidRPr="00F73D87" w:rsidRDefault="00F73D87" w:rsidP="00F73D87">
      <w:pPr>
        <w:rPr>
          <w:rFonts w:ascii="仿宋" w:eastAsia="仿宋" w:hAnsi="仿宋"/>
          <w:sz w:val="32"/>
          <w:szCs w:val="32"/>
        </w:rPr>
      </w:pPr>
      <w:r>
        <w:rPr>
          <w:rFonts w:ascii="仿宋" w:eastAsia="仿宋" w:hAnsi="仿宋" w:hint="eastAsia"/>
          <w:sz w:val="32"/>
          <w:szCs w:val="32"/>
        </w:rPr>
        <w:lastRenderedPageBreak/>
        <w:t xml:space="preserve">    </w:t>
      </w:r>
      <w:r w:rsidRPr="00F73D87">
        <w:rPr>
          <w:rFonts w:ascii="仿宋" w:eastAsia="仿宋" w:hAnsi="仿宋" w:hint="eastAsia"/>
          <w:sz w:val="32"/>
          <w:szCs w:val="32"/>
        </w:rPr>
        <w:t>三、报名起止时间及地点</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1.报名时间：201</w:t>
      </w:r>
      <w:r>
        <w:rPr>
          <w:rFonts w:ascii="仿宋" w:eastAsia="仿宋" w:hAnsi="仿宋" w:hint="eastAsia"/>
          <w:sz w:val="32"/>
          <w:szCs w:val="32"/>
        </w:rPr>
        <w:t>8</w:t>
      </w:r>
      <w:r w:rsidRPr="00F73D87">
        <w:rPr>
          <w:rFonts w:ascii="仿宋" w:eastAsia="仿宋" w:hAnsi="仿宋" w:hint="eastAsia"/>
          <w:sz w:val="32"/>
          <w:szCs w:val="32"/>
        </w:rPr>
        <w:t>年</w:t>
      </w:r>
      <w:r>
        <w:rPr>
          <w:rFonts w:ascii="仿宋" w:eastAsia="仿宋" w:hAnsi="仿宋" w:hint="eastAsia"/>
          <w:sz w:val="32"/>
          <w:szCs w:val="32"/>
        </w:rPr>
        <w:t>11</w:t>
      </w:r>
      <w:r w:rsidRPr="00F73D87">
        <w:rPr>
          <w:rFonts w:ascii="仿宋" w:eastAsia="仿宋" w:hAnsi="仿宋" w:hint="eastAsia"/>
          <w:sz w:val="32"/>
          <w:szCs w:val="32"/>
        </w:rPr>
        <w:t>月</w:t>
      </w:r>
      <w:r>
        <w:rPr>
          <w:rFonts w:ascii="仿宋" w:eastAsia="仿宋" w:hAnsi="仿宋" w:hint="eastAsia"/>
          <w:sz w:val="32"/>
          <w:szCs w:val="32"/>
        </w:rPr>
        <w:t>9</w:t>
      </w:r>
      <w:r w:rsidRPr="00F73D87">
        <w:rPr>
          <w:rFonts w:ascii="仿宋" w:eastAsia="仿宋" w:hAnsi="仿宋" w:hint="eastAsia"/>
          <w:sz w:val="32"/>
          <w:szCs w:val="32"/>
        </w:rPr>
        <w:t>日</w:t>
      </w:r>
      <w:r w:rsidR="00DC6D5E">
        <w:rPr>
          <w:rFonts w:ascii="仿宋" w:eastAsia="仿宋" w:hAnsi="仿宋" w:hint="eastAsia"/>
          <w:sz w:val="32"/>
          <w:szCs w:val="32"/>
        </w:rPr>
        <w:t>1</w:t>
      </w:r>
      <w:r w:rsidR="00F36756">
        <w:rPr>
          <w:rFonts w:ascii="仿宋" w:eastAsia="仿宋" w:hAnsi="仿宋" w:hint="eastAsia"/>
          <w:sz w:val="32"/>
          <w:szCs w:val="32"/>
        </w:rPr>
        <w:t>6：30分</w:t>
      </w:r>
      <w:r w:rsidRPr="00F73D87">
        <w:rPr>
          <w:rFonts w:ascii="仿宋" w:eastAsia="仿宋" w:hAnsi="仿宋" w:hint="eastAsia"/>
          <w:sz w:val="32"/>
          <w:szCs w:val="32"/>
        </w:rPr>
        <w:t>至201</w:t>
      </w:r>
      <w:r>
        <w:rPr>
          <w:rFonts w:ascii="仿宋" w:eastAsia="仿宋" w:hAnsi="仿宋" w:hint="eastAsia"/>
          <w:sz w:val="32"/>
          <w:szCs w:val="32"/>
        </w:rPr>
        <w:t>8</w:t>
      </w:r>
      <w:r w:rsidRPr="00F73D87">
        <w:rPr>
          <w:rFonts w:ascii="仿宋" w:eastAsia="仿宋" w:hAnsi="仿宋" w:hint="eastAsia"/>
          <w:sz w:val="32"/>
          <w:szCs w:val="32"/>
        </w:rPr>
        <w:t>年</w:t>
      </w:r>
      <w:r>
        <w:rPr>
          <w:rFonts w:ascii="仿宋" w:eastAsia="仿宋" w:hAnsi="仿宋" w:hint="eastAsia"/>
          <w:sz w:val="32"/>
          <w:szCs w:val="32"/>
        </w:rPr>
        <w:t>11</w:t>
      </w:r>
      <w:r w:rsidRPr="00F73D87">
        <w:rPr>
          <w:rFonts w:ascii="仿宋" w:eastAsia="仿宋" w:hAnsi="仿宋" w:hint="eastAsia"/>
          <w:sz w:val="32"/>
          <w:szCs w:val="32"/>
        </w:rPr>
        <w:t>月</w:t>
      </w:r>
      <w:r>
        <w:rPr>
          <w:rFonts w:ascii="仿宋" w:eastAsia="仿宋" w:hAnsi="仿宋" w:hint="eastAsia"/>
          <w:sz w:val="32"/>
          <w:szCs w:val="32"/>
        </w:rPr>
        <w:t>15</w:t>
      </w:r>
      <w:r w:rsidRPr="00F73D87">
        <w:rPr>
          <w:rFonts w:ascii="仿宋" w:eastAsia="仿宋" w:hAnsi="仿宋" w:hint="eastAsia"/>
          <w:sz w:val="32"/>
          <w:szCs w:val="32"/>
        </w:rPr>
        <w:t>日</w:t>
      </w:r>
      <w:r w:rsidR="00F36756">
        <w:rPr>
          <w:rFonts w:ascii="仿宋" w:eastAsia="仿宋" w:hAnsi="仿宋" w:hint="eastAsia"/>
          <w:sz w:val="32"/>
          <w:szCs w:val="32"/>
        </w:rPr>
        <w:t>16：30分</w:t>
      </w:r>
      <w:r w:rsidRPr="00F73D87">
        <w:rPr>
          <w:rFonts w:ascii="仿宋" w:eastAsia="仿宋" w:hAnsi="仿宋" w:hint="eastAsia"/>
          <w:sz w:val="32"/>
          <w:szCs w:val="32"/>
        </w:rPr>
        <w:t>。</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2.报名地点：首都医科大学附属北京佑安医院D楼三层31</w:t>
      </w:r>
      <w:r w:rsidR="00DC6D5E">
        <w:rPr>
          <w:rFonts w:ascii="仿宋" w:eastAsia="仿宋" w:hAnsi="仿宋" w:hint="eastAsia"/>
          <w:sz w:val="32"/>
          <w:szCs w:val="32"/>
        </w:rPr>
        <w:t>2</w:t>
      </w:r>
      <w:r w:rsidRPr="00F73D87">
        <w:rPr>
          <w:rFonts w:ascii="仿宋" w:eastAsia="仿宋" w:hAnsi="仿宋" w:hint="eastAsia"/>
          <w:sz w:val="32"/>
          <w:szCs w:val="32"/>
        </w:rPr>
        <w:t>室。</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3.报名人员须提交下列资料：</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①已完整填写的供货商资格遴选表一式十六份。（其中原件一份，复印件十五份），须用A4纸打印，并在签字栏中用蓝黑色或黑色钢笔、签字笔亲笔签名。</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②参选公司的有效营业执照及税务登记证原件及复印件各一份，原件经现场资格审查后，当场退还。复印件须加盖公司公章。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③参选公司依法缴纳税收和社会保障资金凭证原件及复印件各一份，原件经现场资格审查后，当场退还。复印件须加盖公司公章。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④参选公司近三年无违法经营声明函一份，加盖参选公司公章。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⑤参选公司委托授权人授权书一份，加盖参选公司公章。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⑥参选公司服务承诺书一份，法人签字确认，加盖参选公司公章。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⑦作为鲜活食品供货商须提供冷</w:t>
      </w:r>
      <w:proofErr w:type="gramStart"/>
      <w:r w:rsidRPr="00F73D87">
        <w:rPr>
          <w:rFonts w:ascii="仿宋" w:eastAsia="仿宋" w:hAnsi="仿宋" w:hint="eastAsia"/>
          <w:sz w:val="32"/>
          <w:szCs w:val="32"/>
        </w:rPr>
        <w:t>链运输</w:t>
      </w:r>
      <w:proofErr w:type="gramEnd"/>
      <w:r w:rsidRPr="00F73D87">
        <w:rPr>
          <w:rFonts w:ascii="仿宋" w:eastAsia="仿宋" w:hAnsi="仿宋" w:hint="eastAsia"/>
          <w:sz w:val="32"/>
          <w:szCs w:val="32"/>
        </w:rPr>
        <w:t>和储存条件证明材料，加盖参选公司公章。</w:t>
      </w:r>
    </w:p>
    <w:p w:rsidR="00F73D87" w:rsidRPr="00F73D87" w:rsidRDefault="00F73D87" w:rsidP="00F73D87">
      <w:pPr>
        <w:rPr>
          <w:rFonts w:ascii="仿宋" w:eastAsia="仿宋" w:hAnsi="仿宋"/>
          <w:sz w:val="32"/>
          <w:szCs w:val="32"/>
        </w:rPr>
      </w:pPr>
      <w:r>
        <w:rPr>
          <w:rFonts w:ascii="仿宋" w:eastAsia="仿宋" w:hAnsi="仿宋" w:hint="eastAsia"/>
          <w:sz w:val="32"/>
          <w:szCs w:val="32"/>
        </w:rPr>
        <w:lastRenderedPageBreak/>
        <w:t xml:space="preserve">    </w:t>
      </w:r>
      <w:r w:rsidRPr="00F73D87">
        <w:rPr>
          <w:rFonts w:ascii="仿宋" w:eastAsia="仿宋" w:hAnsi="仿宋" w:hint="eastAsia"/>
          <w:sz w:val="32"/>
          <w:szCs w:val="32"/>
        </w:rPr>
        <w:t>4.逾期送达或未送达至指定地点的文件资料，不予受理。</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5.联系方式：</w:t>
      </w:r>
      <w:r w:rsidR="00DC6D5E">
        <w:rPr>
          <w:rFonts w:ascii="仿宋" w:eastAsia="仿宋" w:hAnsi="仿宋" w:hint="eastAsia"/>
          <w:sz w:val="32"/>
          <w:szCs w:val="32"/>
        </w:rPr>
        <w:t>83997017 刘</w:t>
      </w:r>
      <w:r w:rsidRPr="00F73D87">
        <w:rPr>
          <w:rFonts w:ascii="仿宋" w:eastAsia="仿宋" w:hAnsi="仿宋" w:hint="eastAsia"/>
          <w:sz w:val="32"/>
          <w:szCs w:val="32"/>
        </w:rPr>
        <w:t>老师</w:t>
      </w:r>
      <w:r w:rsidR="00DC6D5E">
        <w:rPr>
          <w:rFonts w:ascii="仿宋" w:eastAsia="仿宋" w:hAnsi="仿宋" w:hint="eastAsia"/>
          <w:sz w:val="32"/>
          <w:szCs w:val="32"/>
        </w:rPr>
        <w:t xml:space="preserve">    </w:t>
      </w:r>
      <w:r w:rsidRPr="00F73D87">
        <w:rPr>
          <w:rFonts w:ascii="仿宋" w:eastAsia="仿宋" w:hAnsi="仿宋" w:hint="eastAsia"/>
          <w:sz w:val="32"/>
          <w:szCs w:val="32"/>
        </w:rPr>
        <w:t>839970</w:t>
      </w:r>
      <w:r w:rsidR="00DC6D5E">
        <w:rPr>
          <w:rFonts w:ascii="仿宋" w:eastAsia="仿宋" w:hAnsi="仿宋" w:hint="eastAsia"/>
          <w:sz w:val="32"/>
          <w:szCs w:val="32"/>
        </w:rPr>
        <w:t>47 钱</w:t>
      </w:r>
      <w:r w:rsidRPr="00F73D87">
        <w:rPr>
          <w:rFonts w:ascii="仿宋" w:eastAsia="仿宋" w:hAnsi="仿宋" w:hint="eastAsia"/>
          <w:sz w:val="32"/>
          <w:szCs w:val="32"/>
        </w:rPr>
        <w:t>老师</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四、遴选会议时间及地点：</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遴选会议召开时间：201</w:t>
      </w:r>
      <w:r>
        <w:rPr>
          <w:rFonts w:ascii="仿宋" w:eastAsia="仿宋" w:hAnsi="仿宋" w:hint="eastAsia"/>
          <w:sz w:val="32"/>
          <w:szCs w:val="32"/>
        </w:rPr>
        <w:t>8</w:t>
      </w:r>
      <w:r w:rsidRPr="00F73D87">
        <w:rPr>
          <w:rFonts w:ascii="仿宋" w:eastAsia="仿宋" w:hAnsi="仿宋" w:hint="eastAsia"/>
          <w:sz w:val="32"/>
          <w:szCs w:val="32"/>
        </w:rPr>
        <w:t>年</w:t>
      </w:r>
      <w:r>
        <w:rPr>
          <w:rFonts w:ascii="仿宋" w:eastAsia="仿宋" w:hAnsi="仿宋" w:hint="eastAsia"/>
          <w:sz w:val="32"/>
          <w:szCs w:val="32"/>
        </w:rPr>
        <w:t>11</w:t>
      </w:r>
      <w:r w:rsidRPr="00F73D87">
        <w:rPr>
          <w:rFonts w:ascii="仿宋" w:eastAsia="仿宋" w:hAnsi="仿宋" w:hint="eastAsia"/>
          <w:sz w:val="32"/>
          <w:szCs w:val="32"/>
        </w:rPr>
        <w:t>月</w:t>
      </w:r>
      <w:r>
        <w:rPr>
          <w:rFonts w:ascii="仿宋" w:eastAsia="仿宋" w:hAnsi="仿宋" w:hint="eastAsia"/>
          <w:sz w:val="32"/>
          <w:szCs w:val="32"/>
        </w:rPr>
        <w:t>16</w:t>
      </w:r>
      <w:r w:rsidRPr="00F73D87">
        <w:rPr>
          <w:rFonts w:ascii="仿宋" w:eastAsia="仿宋" w:hAnsi="仿宋" w:hint="eastAsia"/>
          <w:sz w:val="32"/>
          <w:szCs w:val="32"/>
        </w:rPr>
        <w:t xml:space="preserve">日 </w:t>
      </w:r>
      <w:r>
        <w:rPr>
          <w:rFonts w:ascii="仿宋" w:eastAsia="仿宋" w:hAnsi="仿宋" w:hint="eastAsia"/>
          <w:sz w:val="32"/>
          <w:szCs w:val="32"/>
        </w:rPr>
        <w:t>9</w:t>
      </w:r>
      <w:r w:rsidRPr="00F73D87">
        <w:rPr>
          <w:rFonts w:ascii="仿宋" w:eastAsia="仿宋" w:hAnsi="仿宋" w:hint="eastAsia"/>
          <w:sz w:val="32"/>
          <w:szCs w:val="32"/>
        </w:rPr>
        <w:t>:</w:t>
      </w:r>
      <w:r w:rsidR="00DC6D5E">
        <w:rPr>
          <w:rFonts w:ascii="仿宋" w:eastAsia="仿宋" w:hAnsi="仿宋" w:hint="eastAsia"/>
          <w:sz w:val="32"/>
          <w:szCs w:val="32"/>
        </w:rPr>
        <w:t>3</w:t>
      </w:r>
      <w:r w:rsidRPr="00F73D87">
        <w:rPr>
          <w:rFonts w:ascii="仿宋" w:eastAsia="仿宋" w:hAnsi="仿宋" w:hint="eastAsia"/>
          <w:sz w:val="32"/>
          <w:szCs w:val="32"/>
        </w:rPr>
        <w:t>0。</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遴选会议地点：首都医科大学附属北京佑安医院D楼一层会议室。</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五、遴选方式：</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1. 首都医科大学附属北京佑安医院工作人员根据参选供货商提交的资料，进行审核，填写资料审核登记表。</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2.遴选会议开始后，参选供货商</w:t>
      </w:r>
      <w:r w:rsidR="002C1247">
        <w:rPr>
          <w:rFonts w:ascii="仿宋" w:eastAsia="仿宋" w:hAnsi="仿宋" w:hint="eastAsia"/>
          <w:sz w:val="32"/>
          <w:szCs w:val="32"/>
        </w:rPr>
        <w:t>根据抽签顺序，</w:t>
      </w:r>
      <w:r w:rsidRPr="00F73D87">
        <w:rPr>
          <w:rFonts w:ascii="仿宋" w:eastAsia="仿宋" w:hAnsi="仿宋" w:hint="eastAsia"/>
          <w:sz w:val="32"/>
          <w:szCs w:val="32"/>
        </w:rPr>
        <w:t>依次向首都医科大学附属北京佑安医院工会委员会专家介绍本公司的资质、业绩、服务承诺等，限时10分钟，并现场回答专家提出的问题，回答完毕后，退出会场。</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3.所有供货商答辩完毕后，由专家给所有参选供货商进行投票，择优选择。</w:t>
      </w:r>
    </w:p>
    <w:p w:rsidR="00DC6D5E" w:rsidRPr="00DC6D5E" w:rsidRDefault="00DC6D5E" w:rsidP="00DC6D5E">
      <w:pPr>
        <w:spacing w:line="360" w:lineRule="auto"/>
        <w:rPr>
          <w:rFonts w:ascii="仿宋" w:eastAsia="仿宋" w:hAnsi="仿宋"/>
          <w:sz w:val="32"/>
          <w:szCs w:val="32"/>
        </w:rPr>
      </w:pPr>
      <w:r>
        <w:rPr>
          <w:rFonts w:ascii="仿宋" w:eastAsia="仿宋" w:hAnsi="仿宋" w:hint="eastAsia"/>
          <w:sz w:val="32"/>
          <w:szCs w:val="32"/>
        </w:rPr>
        <w:t xml:space="preserve">    </w:t>
      </w:r>
      <w:r w:rsidR="00F73D87">
        <w:rPr>
          <w:rFonts w:ascii="仿宋" w:eastAsia="仿宋" w:hAnsi="仿宋" w:hint="eastAsia"/>
          <w:sz w:val="32"/>
          <w:szCs w:val="32"/>
        </w:rPr>
        <w:t>4</w:t>
      </w:r>
      <w:r w:rsidR="00F73D87" w:rsidRPr="00F73D87">
        <w:rPr>
          <w:rFonts w:ascii="仿宋" w:eastAsia="仿宋" w:hAnsi="仿宋" w:hint="eastAsia"/>
          <w:sz w:val="32"/>
          <w:szCs w:val="32"/>
        </w:rPr>
        <w:t>.</w:t>
      </w:r>
      <w:r w:rsidRPr="00DC6D5E">
        <w:rPr>
          <w:rFonts w:ascii="宋体" w:hAnsi="宋体" w:hint="eastAsia"/>
          <w:sz w:val="24"/>
          <w:szCs w:val="24"/>
        </w:rPr>
        <w:t xml:space="preserve"> </w:t>
      </w:r>
      <w:r w:rsidRPr="00DC6D5E">
        <w:rPr>
          <w:rFonts w:ascii="仿宋" w:eastAsia="仿宋" w:hAnsi="仿宋" w:hint="eastAsia"/>
          <w:sz w:val="32"/>
          <w:szCs w:val="32"/>
        </w:rPr>
        <w:t>根据得票数的高低，从高到低选取五家供货商，作为工会职工活动奖品和节日慰问品的供货商。</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六、其他事项：</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1. 入选供货商必须按照首都医科大学附属北京佑安医院工会提供的供货时间、数量及其他要求，送货上门，按指定地点码放整齐，并协助发放。</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2. 入选供货商仅具备首都医科大学附属北京佑安医院</w:t>
      </w:r>
      <w:r w:rsidRPr="00F73D87">
        <w:rPr>
          <w:rFonts w:ascii="仿宋" w:eastAsia="仿宋" w:hAnsi="仿宋" w:hint="eastAsia"/>
          <w:sz w:val="32"/>
          <w:szCs w:val="32"/>
        </w:rPr>
        <w:lastRenderedPageBreak/>
        <w:t>工会职工活动奖品和节日慰问品的供货资格，不表明具有实质性的供货数量。</w:t>
      </w: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3. 年度采购金额预估仅作为参考，请各参选人在参选前充分考虑此因素。</w:t>
      </w:r>
    </w:p>
    <w:p w:rsidR="00F73D87" w:rsidRDefault="00F73D87" w:rsidP="00F73D87">
      <w:pPr>
        <w:rPr>
          <w:rFonts w:ascii="仿宋" w:eastAsia="仿宋" w:hAnsi="仿宋"/>
          <w:sz w:val="32"/>
          <w:szCs w:val="32"/>
        </w:rPr>
      </w:pPr>
      <w:r>
        <w:rPr>
          <w:rFonts w:ascii="仿宋" w:eastAsia="仿宋" w:hAnsi="仿宋" w:hint="eastAsia"/>
          <w:sz w:val="32"/>
          <w:szCs w:val="32"/>
        </w:rPr>
        <w:t xml:space="preserve">               </w:t>
      </w:r>
    </w:p>
    <w:p w:rsidR="00F73D87" w:rsidRDefault="00F73D87" w:rsidP="00F73D87">
      <w:pPr>
        <w:rPr>
          <w:rFonts w:ascii="仿宋" w:eastAsia="仿宋" w:hAnsi="仿宋"/>
          <w:sz w:val="32"/>
          <w:szCs w:val="32"/>
        </w:rPr>
      </w:pPr>
    </w:p>
    <w:p w:rsidR="00F73D87" w:rsidRDefault="00F73D87" w:rsidP="00F73D87">
      <w:pPr>
        <w:rPr>
          <w:rFonts w:ascii="仿宋" w:eastAsia="仿宋" w:hAnsi="仿宋"/>
          <w:sz w:val="32"/>
          <w:szCs w:val="32"/>
        </w:rPr>
      </w:pPr>
    </w:p>
    <w:p w:rsidR="00F73D87" w:rsidRP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首都医科大学附属北京佑安医院工会</w:t>
      </w:r>
    </w:p>
    <w:p w:rsidR="00F73D87" w:rsidRDefault="00F73D87" w:rsidP="00F73D87">
      <w:pPr>
        <w:rPr>
          <w:rFonts w:ascii="仿宋" w:eastAsia="仿宋" w:hAnsi="仿宋"/>
          <w:sz w:val="32"/>
          <w:szCs w:val="32"/>
        </w:rPr>
      </w:pPr>
      <w:r>
        <w:rPr>
          <w:rFonts w:ascii="仿宋" w:eastAsia="仿宋" w:hAnsi="仿宋" w:hint="eastAsia"/>
          <w:sz w:val="32"/>
          <w:szCs w:val="32"/>
        </w:rPr>
        <w:t xml:space="preserve">                        </w:t>
      </w:r>
      <w:r w:rsidRPr="00F73D87">
        <w:rPr>
          <w:rFonts w:ascii="仿宋" w:eastAsia="仿宋" w:hAnsi="仿宋" w:hint="eastAsia"/>
          <w:sz w:val="32"/>
          <w:szCs w:val="32"/>
        </w:rPr>
        <w:t>201</w:t>
      </w:r>
      <w:r w:rsidR="002C1247">
        <w:rPr>
          <w:rFonts w:ascii="仿宋" w:eastAsia="仿宋" w:hAnsi="仿宋" w:hint="eastAsia"/>
          <w:sz w:val="32"/>
          <w:szCs w:val="32"/>
        </w:rPr>
        <w:t>8</w:t>
      </w:r>
      <w:r w:rsidRPr="00F73D87">
        <w:rPr>
          <w:rFonts w:ascii="仿宋" w:eastAsia="仿宋" w:hAnsi="仿宋" w:hint="eastAsia"/>
          <w:sz w:val="32"/>
          <w:szCs w:val="32"/>
        </w:rPr>
        <w:t>年</w:t>
      </w:r>
      <w:r w:rsidR="002C1247">
        <w:rPr>
          <w:rFonts w:ascii="仿宋" w:eastAsia="仿宋" w:hAnsi="仿宋" w:hint="eastAsia"/>
          <w:sz w:val="32"/>
          <w:szCs w:val="32"/>
        </w:rPr>
        <w:t>11</w:t>
      </w:r>
      <w:r w:rsidRPr="00F73D87">
        <w:rPr>
          <w:rFonts w:ascii="仿宋" w:eastAsia="仿宋" w:hAnsi="仿宋" w:hint="eastAsia"/>
          <w:sz w:val="32"/>
          <w:szCs w:val="32"/>
        </w:rPr>
        <w:t>月</w:t>
      </w:r>
      <w:r w:rsidR="002C1247">
        <w:rPr>
          <w:rFonts w:ascii="仿宋" w:eastAsia="仿宋" w:hAnsi="仿宋" w:hint="eastAsia"/>
          <w:sz w:val="32"/>
          <w:szCs w:val="32"/>
        </w:rPr>
        <w:t>9</w:t>
      </w:r>
      <w:r w:rsidRPr="00F73D87">
        <w:rPr>
          <w:rFonts w:ascii="仿宋" w:eastAsia="仿宋" w:hAnsi="仿宋" w:hint="eastAsia"/>
          <w:sz w:val="32"/>
          <w:szCs w:val="32"/>
        </w:rPr>
        <w:t>日</w:t>
      </w: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2C1247" w:rsidRDefault="002C1247" w:rsidP="00F73D87">
      <w:pPr>
        <w:rPr>
          <w:rFonts w:ascii="仿宋" w:eastAsia="仿宋" w:hAnsi="仿宋"/>
          <w:sz w:val="32"/>
          <w:szCs w:val="32"/>
        </w:rPr>
      </w:pPr>
    </w:p>
    <w:p w:rsidR="00DC6D5E" w:rsidRDefault="00DC6D5E" w:rsidP="002C1247">
      <w:pPr>
        <w:jc w:val="center"/>
        <w:rPr>
          <w:b/>
          <w:sz w:val="28"/>
          <w:szCs w:val="28"/>
        </w:rPr>
      </w:pPr>
    </w:p>
    <w:p w:rsidR="00DC6D5E" w:rsidRDefault="00DC6D5E" w:rsidP="002C1247">
      <w:pPr>
        <w:jc w:val="center"/>
        <w:rPr>
          <w:b/>
          <w:sz w:val="28"/>
          <w:szCs w:val="28"/>
        </w:rPr>
      </w:pPr>
    </w:p>
    <w:p w:rsidR="002C1247" w:rsidRDefault="002C1247" w:rsidP="002C1247">
      <w:pPr>
        <w:jc w:val="center"/>
        <w:rPr>
          <w:b/>
          <w:sz w:val="28"/>
          <w:szCs w:val="28"/>
        </w:rPr>
      </w:pPr>
      <w:r>
        <w:rPr>
          <w:rFonts w:hint="eastAsia"/>
          <w:b/>
          <w:sz w:val="28"/>
          <w:szCs w:val="28"/>
        </w:rPr>
        <w:lastRenderedPageBreak/>
        <w:t>首都医科大学附属北京佑安医院工会职工活动奖品和节日慰问品</w:t>
      </w:r>
    </w:p>
    <w:p w:rsidR="002C1247" w:rsidRPr="00F26FE2" w:rsidRDefault="002C1247" w:rsidP="002C1247">
      <w:pPr>
        <w:jc w:val="center"/>
        <w:rPr>
          <w:sz w:val="28"/>
          <w:szCs w:val="28"/>
        </w:rPr>
      </w:pPr>
      <w:r w:rsidRPr="00CA74C4">
        <w:rPr>
          <w:rFonts w:hint="eastAsia"/>
          <w:b/>
          <w:sz w:val="28"/>
          <w:szCs w:val="28"/>
        </w:rPr>
        <w:t>供货商资格遴选登记表</w:t>
      </w:r>
    </w:p>
    <w:p w:rsidR="002C1247" w:rsidRPr="002C1247" w:rsidRDefault="002C1247" w:rsidP="00F73D87">
      <w:pPr>
        <w:rPr>
          <w:sz w:val="28"/>
          <w:szCs w:val="28"/>
        </w:rPr>
      </w:pPr>
      <w:r w:rsidRPr="00CA11DC">
        <w:rPr>
          <w:rFonts w:hint="eastAsia"/>
          <w:sz w:val="28"/>
          <w:szCs w:val="28"/>
        </w:rPr>
        <w:t>申请单位（盖章）：</w:t>
      </w:r>
    </w:p>
    <w:tbl>
      <w:tblPr>
        <w:tblW w:w="10206"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212"/>
        <w:gridCol w:w="2466"/>
        <w:gridCol w:w="2551"/>
      </w:tblGrid>
      <w:tr w:rsidR="002C1247" w:rsidRPr="00C24405" w:rsidTr="00ED7F61">
        <w:trPr>
          <w:trHeight w:val="490"/>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企业名称</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法人代表</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企业注册地址</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邮政编码</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企业性质</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注册资金（万元）</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营业执照注册号</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机构代码证号</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国税登记号</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地税登记号</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行业分类</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主管部门</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生产或经营许可证</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发证机关</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经营范围与主营产品</w:t>
            </w:r>
          </w:p>
        </w:tc>
        <w:tc>
          <w:tcPr>
            <w:tcW w:w="7229" w:type="dxa"/>
            <w:gridSpan w:val="3"/>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联系人</w:t>
            </w:r>
          </w:p>
        </w:tc>
        <w:tc>
          <w:tcPr>
            <w:tcW w:w="2212" w:type="dxa"/>
            <w:vAlign w:val="center"/>
          </w:tcPr>
          <w:p w:rsidR="002C1247" w:rsidRPr="00C24405" w:rsidRDefault="002C1247" w:rsidP="00ED7F61">
            <w:pPr>
              <w:jc w:val="center"/>
              <w:rPr>
                <w:rFonts w:ascii="楷体" w:eastAsia="楷体" w:hAnsi="楷体"/>
                <w:sz w:val="28"/>
                <w:szCs w:val="28"/>
              </w:rPr>
            </w:pPr>
          </w:p>
        </w:tc>
        <w:tc>
          <w:tcPr>
            <w:tcW w:w="2466"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联系电话</w:t>
            </w:r>
          </w:p>
        </w:tc>
        <w:tc>
          <w:tcPr>
            <w:tcW w:w="2551" w:type="dxa"/>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sidRPr="00C24405">
              <w:rPr>
                <w:rFonts w:ascii="楷体" w:eastAsia="楷体" w:hAnsi="楷体" w:hint="eastAsia"/>
                <w:sz w:val="28"/>
                <w:szCs w:val="28"/>
              </w:rPr>
              <w:t>其他补充说明</w:t>
            </w:r>
          </w:p>
        </w:tc>
        <w:tc>
          <w:tcPr>
            <w:tcW w:w="7229" w:type="dxa"/>
            <w:gridSpan w:val="3"/>
            <w:vAlign w:val="center"/>
          </w:tcPr>
          <w:p w:rsidR="002C1247" w:rsidRPr="00C24405" w:rsidRDefault="002C1247" w:rsidP="00ED7F61">
            <w:pPr>
              <w:jc w:val="center"/>
              <w:rPr>
                <w:rFonts w:ascii="楷体" w:eastAsia="楷体" w:hAnsi="楷体"/>
                <w:sz w:val="28"/>
                <w:szCs w:val="28"/>
              </w:rPr>
            </w:pPr>
          </w:p>
        </w:tc>
      </w:tr>
      <w:tr w:rsidR="002C1247" w:rsidRPr="00C24405" w:rsidTr="00ED7F61">
        <w:trPr>
          <w:jc w:val="center"/>
        </w:trPr>
        <w:tc>
          <w:tcPr>
            <w:tcW w:w="2977" w:type="dxa"/>
            <w:vAlign w:val="center"/>
          </w:tcPr>
          <w:p w:rsidR="002C1247" w:rsidRPr="00C24405" w:rsidRDefault="002C1247" w:rsidP="00ED7F61">
            <w:pPr>
              <w:jc w:val="center"/>
              <w:rPr>
                <w:rFonts w:ascii="楷体" w:eastAsia="楷体" w:hAnsi="楷体"/>
                <w:sz w:val="28"/>
                <w:szCs w:val="28"/>
              </w:rPr>
            </w:pPr>
            <w:r>
              <w:rPr>
                <w:rFonts w:ascii="楷体" w:eastAsia="楷体" w:hAnsi="楷体" w:hint="eastAsia"/>
                <w:sz w:val="28"/>
                <w:szCs w:val="28"/>
              </w:rPr>
              <w:t>法人或授权</w:t>
            </w:r>
            <w:r w:rsidRPr="00C24405">
              <w:rPr>
                <w:rFonts w:ascii="楷体" w:eastAsia="楷体" w:hAnsi="楷体" w:hint="eastAsia"/>
                <w:sz w:val="28"/>
                <w:szCs w:val="28"/>
              </w:rPr>
              <w:t>代表签字</w:t>
            </w:r>
          </w:p>
        </w:tc>
        <w:tc>
          <w:tcPr>
            <w:tcW w:w="7229" w:type="dxa"/>
            <w:gridSpan w:val="3"/>
            <w:vAlign w:val="center"/>
          </w:tcPr>
          <w:p w:rsidR="002C1247" w:rsidRPr="00C24405" w:rsidRDefault="002C1247" w:rsidP="00ED7F61">
            <w:pPr>
              <w:jc w:val="center"/>
              <w:rPr>
                <w:rFonts w:ascii="楷体" w:eastAsia="楷体" w:hAnsi="楷体"/>
                <w:sz w:val="28"/>
                <w:szCs w:val="28"/>
              </w:rPr>
            </w:pPr>
          </w:p>
        </w:tc>
      </w:tr>
    </w:tbl>
    <w:p w:rsidR="002C1247" w:rsidRDefault="002C1247" w:rsidP="002C1247">
      <w:r>
        <w:rPr>
          <w:rFonts w:hint="eastAsia"/>
        </w:rPr>
        <w:t>注：此表一式十</w:t>
      </w:r>
      <w:r w:rsidR="00DC6D5E">
        <w:rPr>
          <w:rFonts w:hint="eastAsia"/>
        </w:rPr>
        <w:t>六</w:t>
      </w:r>
      <w:r>
        <w:rPr>
          <w:rFonts w:hint="eastAsia"/>
        </w:rPr>
        <w:t>份（其中原件</w:t>
      </w:r>
      <w:r w:rsidRPr="008D1A8B">
        <w:rPr>
          <w:rFonts w:hint="eastAsia"/>
        </w:rPr>
        <w:t>一份</w:t>
      </w:r>
      <w:r>
        <w:rPr>
          <w:rFonts w:hint="eastAsia"/>
        </w:rPr>
        <w:t>），于现场报名时，提交给首都医科大学附属北京佑安医院工会。</w:t>
      </w:r>
    </w:p>
    <w:p w:rsidR="002C1247" w:rsidRDefault="002C1247" w:rsidP="002C1247"/>
    <w:p w:rsidR="002C1247" w:rsidRPr="002C1247" w:rsidRDefault="002C1247" w:rsidP="00F73D87">
      <w:pPr>
        <w:rPr>
          <w:rFonts w:ascii="仿宋" w:eastAsia="仿宋" w:hAnsi="仿宋"/>
          <w:sz w:val="32"/>
          <w:szCs w:val="32"/>
        </w:rPr>
      </w:pPr>
    </w:p>
    <w:sectPr w:rsidR="002C1247" w:rsidRPr="002C1247" w:rsidSect="00DB7A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73D87"/>
    <w:rsid w:val="00285CBD"/>
    <w:rsid w:val="002C1247"/>
    <w:rsid w:val="00BB66EB"/>
    <w:rsid w:val="00DB7AC7"/>
    <w:rsid w:val="00DC6D5E"/>
    <w:rsid w:val="00EB20A8"/>
    <w:rsid w:val="00F36756"/>
    <w:rsid w:val="00F73D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A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2C1247"/>
    <w:pPr>
      <w:ind w:leftChars="2500" w:left="100"/>
    </w:pPr>
  </w:style>
  <w:style w:type="character" w:customStyle="1" w:styleId="Char">
    <w:name w:val="日期 Char"/>
    <w:basedOn w:val="a0"/>
    <w:link w:val="a3"/>
    <w:uiPriority w:val="99"/>
    <w:semiHidden/>
    <w:rsid w:val="002C1247"/>
  </w:style>
  <w:style w:type="paragraph" w:styleId="a4">
    <w:name w:val="Balloon Text"/>
    <w:basedOn w:val="a"/>
    <w:link w:val="Char0"/>
    <w:uiPriority w:val="99"/>
    <w:semiHidden/>
    <w:unhideWhenUsed/>
    <w:rsid w:val="002C1247"/>
    <w:rPr>
      <w:sz w:val="18"/>
      <w:szCs w:val="18"/>
    </w:rPr>
  </w:style>
  <w:style w:type="character" w:customStyle="1" w:styleId="Char0">
    <w:name w:val="批注框文本 Char"/>
    <w:basedOn w:val="a0"/>
    <w:link w:val="a4"/>
    <w:uiPriority w:val="99"/>
    <w:semiHidden/>
    <w:rsid w:val="002C124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0AAE1A-83C0-4E9D-AC3C-E1235CF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279</Words>
  <Characters>1595</Characters>
  <Application>Microsoft Office Word</Application>
  <DocSecurity>0</DocSecurity>
  <Lines>13</Lines>
  <Paragraphs>3</Paragraphs>
  <ScaleCrop>false</ScaleCrop>
  <Company>CHINA</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2018-11-09T06:14:00Z</cp:lastPrinted>
  <dcterms:created xsi:type="dcterms:W3CDTF">2018-11-09T05:57:00Z</dcterms:created>
  <dcterms:modified xsi:type="dcterms:W3CDTF">2018-11-09T08:13:00Z</dcterms:modified>
</cp:coreProperties>
</file>