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2D" w:rsidRDefault="002C4A81" w:rsidP="001327A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C4A81">
        <w:rPr>
          <w:rFonts w:hint="eastAsia"/>
          <w:b/>
          <w:sz w:val="44"/>
          <w:szCs w:val="44"/>
        </w:rPr>
        <w:t>北京佑安医院</w:t>
      </w:r>
      <w:r w:rsidR="00107931">
        <w:rPr>
          <w:rFonts w:hint="eastAsia"/>
          <w:b/>
          <w:sz w:val="44"/>
          <w:szCs w:val="44"/>
        </w:rPr>
        <w:t>修正案</w:t>
      </w:r>
      <w:r w:rsidRPr="002C4A81">
        <w:rPr>
          <w:rFonts w:hint="eastAsia"/>
          <w:b/>
          <w:sz w:val="44"/>
          <w:szCs w:val="44"/>
        </w:rPr>
        <w:t>审查递交说明</w:t>
      </w:r>
    </w:p>
    <w:p w:rsidR="00B93021" w:rsidRDefault="00B93021" w:rsidP="00B93021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ascii="Calibri" w:eastAsia="宋体" w:hAnsi="宋体" w:cs="Times New Roman" w:hint="eastAsia"/>
          <w:sz w:val="24"/>
        </w:rPr>
        <w:t>临床试验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研究</w:t>
      </w:r>
      <w:r>
        <w:rPr>
          <w:rFonts w:ascii="Calibri" w:eastAsia="宋体" w:hAnsi="宋体" w:cs="Times New Roman" w:hint="eastAsia"/>
          <w:sz w:val="24"/>
        </w:rPr>
        <w:t>中，若确有需要，可以按照规定程序对试验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研究</w:t>
      </w:r>
      <w:r>
        <w:rPr>
          <w:rFonts w:ascii="Calibri" w:eastAsia="宋体" w:hAnsi="宋体" w:cs="Times New Roman" w:hint="eastAsia"/>
          <w:sz w:val="24"/>
        </w:rPr>
        <w:t>方案</w:t>
      </w:r>
      <w:r>
        <w:rPr>
          <w:rFonts w:hAnsi="宋体" w:hint="eastAsia"/>
          <w:sz w:val="24"/>
        </w:rPr>
        <w:t>，知情同意书等</w:t>
      </w:r>
      <w:r>
        <w:rPr>
          <w:rFonts w:ascii="Calibri" w:eastAsia="宋体" w:hAnsi="宋体" w:cs="Times New Roman" w:hint="eastAsia"/>
          <w:sz w:val="24"/>
        </w:rPr>
        <w:t>作修正。</w:t>
      </w:r>
      <w:r w:rsidR="00386D1C">
        <w:rPr>
          <w:rFonts w:ascii="Calibri" w:eastAsia="宋体" w:hAnsi="宋体" w:cs="Times New Roman" w:hint="eastAsia"/>
          <w:sz w:val="24"/>
        </w:rPr>
        <w:t>伦理委员会</w:t>
      </w:r>
      <w:r>
        <w:rPr>
          <w:rFonts w:ascii="Calibri" w:eastAsia="宋体" w:hAnsi="宋体" w:cs="Times New Roman" w:hint="eastAsia"/>
          <w:sz w:val="24"/>
        </w:rPr>
        <w:t>使用研究获批的必要标准来审查</w:t>
      </w:r>
      <w:r w:rsidR="003514B0">
        <w:rPr>
          <w:rFonts w:ascii="Calibri" w:eastAsia="宋体" w:hAnsi="宋体" w:cs="Times New Roman" w:hint="eastAsia"/>
          <w:sz w:val="24"/>
        </w:rPr>
        <w:t>修正案</w:t>
      </w:r>
      <w:r>
        <w:rPr>
          <w:rFonts w:ascii="Calibri" w:eastAsia="宋体" w:hAnsi="宋体" w:cs="Times New Roman" w:hint="eastAsia"/>
          <w:sz w:val="24"/>
        </w:rPr>
        <w:t>。</w:t>
      </w:r>
    </w:p>
    <w:p w:rsidR="00B93021" w:rsidRDefault="00B93021" w:rsidP="00D7310B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>
        <w:rPr>
          <w:rFonts w:ascii="Calibri" w:eastAsia="宋体" w:hAnsi="宋体" w:cs="Times New Roman"/>
          <w:sz w:val="24"/>
        </w:rPr>
        <w:t xml:space="preserve"> </w:t>
      </w:r>
      <w:r>
        <w:rPr>
          <w:rFonts w:ascii="Calibri" w:eastAsia="宋体" w:hAnsi="宋体" w:cs="Times New Roman" w:hint="eastAsia"/>
          <w:sz w:val="24"/>
        </w:rPr>
        <w:t>修正案需经由伦理委员会审查并批准后才能执行。</w:t>
      </w:r>
    </w:p>
    <w:p w:rsidR="00A20D3A" w:rsidRDefault="00A20D3A" w:rsidP="00D7310B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</w:p>
    <w:p w:rsidR="009E7C66" w:rsidRPr="001C612D" w:rsidRDefault="009E7C66" w:rsidP="009E7C66">
      <w:pPr>
        <w:pStyle w:val="a7"/>
        <w:numPr>
          <w:ilvl w:val="0"/>
          <w:numId w:val="6"/>
        </w:numPr>
        <w:ind w:firstLineChars="0"/>
        <w:rPr>
          <w:rFonts w:hAnsi="宋体"/>
          <w:sz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C902B2" w:rsidRDefault="00D7310B" w:rsidP="00D7310B">
      <w:pPr>
        <w:pStyle w:val="a7"/>
        <w:numPr>
          <w:ilvl w:val="0"/>
          <w:numId w:val="6"/>
        </w:numPr>
        <w:spacing w:line="360" w:lineRule="auto"/>
        <w:ind w:firstLineChars="0"/>
        <w:rPr>
          <w:rFonts w:hAnsi="宋体"/>
          <w:sz w:val="24"/>
        </w:rPr>
      </w:pPr>
      <w:r w:rsidRPr="00D7310B">
        <w:rPr>
          <w:rFonts w:hAnsi="宋体" w:hint="eastAsia"/>
          <w:sz w:val="24"/>
        </w:rPr>
        <w:t>修正案审查</w:t>
      </w:r>
      <w:r w:rsidR="00C902B2" w:rsidRPr="00D7310B">
        <w:rPr>
          <w:rFonts w:hAnsi="宋体"/>
          <w:sz w:val="24"/>
        </w:rPr>
        <w:t>需要递交的</w:t>
      </w:r>
      <w:r w:rsidR="00454295">
        <w:rPr>
          <w:rFonts w:hAnsi="宋体" w:hint="eastAsia"/>
          <w:sz w:val="24"/>
        </w:rPr>
        <w:t>纸质版</w:t>
      </w:r>
      <w:r w:rsidR="00C902B2" w:rsidRPr="00D7310B">
        <w:rPr>
          <w:rFonts w:hAnsi="宋体"/>
          <w:sz w:val="24"/>
        </w:rPr>
        <w:t>文件资料为：</w:t>
      </w:r>
    </w:p>
    <w:p w:rsidR="001E692B" w:rsidRPr="001E692B" w:rsidRDefault="001E692B" w:rsidP="001E692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1E692B">
        <w:rPr>
          <w:rFonts w:hAnsi="宋体" w:hint="eastAsia"/>
          <w:sz w:val="24"/>
        </w:rPr>
        <w:t>递交信（</w:t>
      </w:r>
      <w:r w:rsidR="00386D1C">
        <w:rPr>
          <w:rFonts w:hAnsi="宋体" w:hint="eastAsia"/>
          <w:sz w:val="24"/>
        </w:rPr>
        <w:t>以</w:t>
      </w:r>
      <w:r w:rsidRPr="001E692B">
        <w:rPr>
          <w:rFonts w:hAnsi="宋体" w:hint="eastAsia"/>
          <w:sz w:val="24"/>
        </w:rPr>
        <w:t>本院</w:t>
      </w:r>
      <w:r w:rsidRPr="001E692B">
        <w:rPr>
          <w:rFonts w:hAnsi="宋体" w:hint="eastAsia"/>
          <w:sz w:val="24"/>
        </w:rPr>
        <w:t>PI</w:t>
      </w:r>
      <w:r w:rsidRPr="001E692B">
        <w:rPr>
          <w:rFonts w:hAnsi="宋体" w:hint="eastAsia"/>
          <w:sz w:val="24"/>
        </w:rPr>
        <w:t>或者课题负责人的名义递交，已签字，格式可参见模板）</w:t>
      </w:r>
    </w:p>
    <w:p w:rsidR="00F0418E" w:rsidRPr="00C678FD" w:rsidRDefault="000916FF" w:rsidP="00F0418E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Ansi="宋体" w:hint="eastAsia"/>
          <w:sz w:val="24"/>
        </w:rPr>
        <w:t>修正案</w:t>
      </w:r>
      <w:r w:rsidR="00F0418E" w:rsidRPr="00C678FD">
        <w:rPr>
          <w:rFonts w:hAnsi="宋体"/>
          <w:sz w:val="24"/>
        </w:rPr>
        <w:t>递交</w:t>
      </w:r>
      <w:r w:rsidR="00F0418E">
        <w:rPr>
          <w:rFonts w:hAnsi="宋体" w:hint="eastAsia"/>
          <w:sz w:val="24"/>
        </w:rPr>
        <w:t>文件</w:t>
      </w:r>
      <w:r w:rsidR="00F0418E" w:rsidRPr="00C678FD">
        <w:rPr>
          <w:rFonts w:hAnsi="宋体"/>
          <w:sz w:val="24"/>
        </w:rPr>
        <w:t>清单</w:t>
      </w:r>
    </w:p>
    <w:p w:rsidR="00D7310B" w:rsidRPr="00885883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Times New Roman"/>
          <w:sz w:val="24"/>
        </w:rPr>
      </w:pPr>
      <w:r w:rsidRPr="00A407CA">
        <w:rPr>
          <w:rFonts w:hAnsi="宋体" w:hint="eastAsia"/>
          <w:sz w:val="24"/>
        </w:rPr>
        <w:t>修正案</w:t>
      </w:r>
      <w:r w:rsidRPr="00A407CA">
        <w:rPr>
          <w:rFonts w:hAnsi="宋体"/>
          <w:sz w:val="24"/>
        </w:rPr>
        <w:t>伦理审查申请表</w:t>
      </w:r>
      <w:r w:rsidR="00A328B1">
        <w:rPr>
          <w:rFonts w:hAnsi="宋体" w:hint="eastAsia"/>
          <w:sz w:val="24"/>
        </w:rPr>
        <w:t>(</w:t>
      </w:r>
      <w:r w:rsidR="00A328B1">
        <w:rPr>
          <w:rFonts w:hAnsi="宋体" w:hint="eastAsia"/>
          <w:sz w:val="24"/>
        </w:rPr>
        <w:t>已签字</w:t>
      </w:r>
      <w:r w:rsidR="00A328B1">
        <w:rPr>
          <w:rFonts w:hAnsi="宋体" w:hint="eastAsia"/>
          <w:sz w:val="24"/>
        </w:rPr>
        <w:t>)</w:t>
      </w:r>
    </w:p>
    <w:p w:rsidR="00D7310B" w:rsidRPr="00515330" w:rsidRDefault="00D7310B" w:rsidP="00D7310B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 w:rsidRPr="00885883">
        <w:rPr>
          <w:rFonts w:hint="eastAsia"/>
          <w:sz w:val="24"/>
          <w:szCs w:val="24"/>
        </w:rPr>
        <w:t>伦理审查推荐表</w:t>
      </w:r>
      <w:r w:rsidR="00A328B1">
        <w:rPr>
          <w:rFonts w:hAnsi="宋体" w:hint="eastAsia"/>
          <w:sz w:val="24"/>
        </w:rPr>
        <w:t>(</w:t>
      </w:r>
      <w:r w:rsidR="00A328B1">
        <w:rPr>
          <w:rFonts w:hAnsi="宋体" w:hint="eastAsia"/>
          <w:sz w:val="24"/>
        </w:rPr>
        <w:t>已签字</w:t>
      </w:r>
      <w:r w:rsidR="00A328B1">
        <w:rPr>
          <w:rFonts w:hAnsi="宋体" w:hint="eastAsia"/>
          <w:sz w:val="24"/>
        </w:rPr>
        <w:t>)</w:t>
      </w:r>
    </w:p>
    <w:p w:rsidR="00515330" w:rsidRPr="00F0418E" w:rsidRDefault="00515330" w:rsidP="00D7310B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Ansi="宋体" w:hint="eastAsia"/>
          <w:sz w:val="24"/>
        </w:rPr>
        <w:t>修正案伦理审查费交费证明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银行</w:t>
      </w:r>
      <w:proofErr w:type="gramStart"/>
      <w:r>
        <w:rPr>
          <w:rFonts w:hAnsi="宋体" w:hint="eastAsia"/>
          <w:sz w:val="24"/>
        </w:rPr>
        <w:t>转帐</w:t>
      </w:r>
      <w:proofErr w:type="gramEnd"/>
      <w:r>
        <w:rPr>
          <w:rFonts w:hAnsi="宋体" w:hint="eastAsia"/>
          <w:sz w:val="24"/>
        </w:rPr>
        <w:t>回执</w:t>
      </w:r>
      <w:r w:rsidR="00386D1C">
        <w:rPr>
          <w:rFonts w:hAnsi="宋体" w:hint="eastAsia"/>
          <w:sz w:val="24"/>
        </w:rPr>
        <w:t>，打印</w:t>
      </w:r>
      <w:r>
        <w:rPr>
          <w:rFonts w:hAnsi="宋体" w:hint="eastAsia"/>
          <w:sz w:val="24"/>
        </w:rPr>
        <w:t>)</w:t>
      </w:r>
    </w:p>
    <w:p w:rsidR="00F0418E" w:rsidRPr="00885883" w:rsidRDefault="00F0418E" w:rsidP="00D7310B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int="eastAsia"/>
          <w:sz w:val="24"/>
        </w:rPr>
        <w:t>学术审查通知函（如果适用）</w:t>
      </w:r>
      <w:r w:rsidR="00A328B1">
        <w:rPr>
          <w:rFonts w:hAnsi="宋体" w:hint="eastAsia"/>
          <w:sz w:val="24"/>
        </w:rPr>
        <w:t>(</w:t>
      </w:r>
      <w:r w:rsidR="00A328B1">
        <w:rPr>
          <w:rFonts w:hAnsi="宋体" w:hint="eastAsia"/>
          <w:sz w:val="24"/>
        </w:rPr>
        <w:t>已签字盖章</w:t>
      </w:r>
      <w:r w:rsidR="00A328B1">
        <w:rPr>
          <w:rFonts w:hAnsi="宋体" w:hint="eastAsia"/>
          <w:sz w:val="24"/>
        </w:rPr>
        <w:t>)</w:t>
      </w:r>
    </w:p>
    <w:p w:rsidR="00D7310B" w:rsidRPr="00AE4257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修正后的方案（如果适用</w:t>
      </w:r>
      <w:r w:rsidR="00F0418E">
        <w:rPr>
          <w:rFonts w:hAnsi="宋体" w:hint="eastAsia"/>
          <w:sz w:val="24"/>
        </w:rPr>
        <w:t>，</w:t>
      </w:r>
      <w:r w:rsidR="00F0418E" w:rsidRPr="00D2142F">
        <w:rPr>
          <w:rFonts w:hAnsi="宋体" w:hint="eastAsia"/>
          <w:sz w:val="24"/>
        </w:rPr>
        <w:t>含版本号和版本日期</w:t>
      </w:r>
      <w:r w:rsidR="00A328B1">
        <w:rPr>
          <w:rFonts w:hAnsi="宋体" w:hint="eastAsia"/>
          <w:sz w:val="24"/>
        </w:rPr>
        <w:t>，需要</w:t>
      </w:r>
      <w:r w:rsidR="00A328B1">
        <w:rPr>
          <w:rFonts w:hAnsi="宋体" w:hint="eastAsia"/>
          <w:sz w:val="24"/>
        </w:rPr>
        <w:t>PI</w:t>
      </w:r>
      <w:r w:rsidR="00A328B1">
        <w:rPr>
          <w:rFonts w:hAnsi="宋体" w:hint="eastAsia"/>
          <w:sz w:val="24"/>
        </w:rPr>
        <w:t>签字</w:t>
      </w:r>
      <w:r w:rsidR="00633693" w:rsidRPr="000D338E">
        <w:rPr>
          <w:rFonts w:ascii="宋体" w:hAnsi="宋体" w:cs="宋体" w:hint="eastAsia"/>
          <w:kern w:val="0"/>
          <w:sz w:val="24"/>
          <w:szCs w:val="21"/>
        </w:rPr>
        <w:t>,</w:t>
      </w:r>
      <w:r w:rsidR="00633693">
        <w:rPr>
          <w:rFonts w:ascii="宋体" w:hAnsi="宋体" w:cs="宋体" w:hint="eastAsia"/>
          <w:kern w:val="0"/>
          <w:sz w:val="24"/>
          <w:szCs w:val="21"/>
        </w:rPr>
        <w:t>本中心</w:t>
      </w:r>
      <w:r w:rsidR="00633693">
        <w:rPr>
          <w:rFonts w:ascii="宋体" w:hAnsi="宋体" w:cs="宋体"/>
          <w:kern w:val="0"/>
          <w:sz w:val="24"/>
          <w:szCs w:val="21"/>
        </w:rPr>
        <w:t>、申办方等</w:t>
      </w:r>
      <w:r w:rsidR="00633693" w:rsidRPr="000D338E">
        <w:rPr>
          <w:rFonts w:ascii="宋体" w:hAnsi="宋体" w:cs="宋体" w:hint="eastAsia"/>
          <w:kern w:val="0"/>
          <w:sz w:val="24"/>
          <w:szCs w:val="21"/>
        </w:rPr>
        <w:t>已盖章</w:t>
      </w:r>
      <w:r w:rsidRPr="00C678FD">
        <w:rPr>
          <w:rFonts w:hAnsi="宋体"/>
          <w:sz w:val="24"/>
        </w:rPr>
        <w:t>）</w:t>
      </w:r>
    </w:p>
    <w:p w:rsidR="00D7310B" w:rsidRPr="00AE4257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修正后的知情同意文件（如果适用</w:t>
      </w:r>
      <w:r w:rsidR="00F0418E">
        <w:rPr>
          <w:rFonts w:hAnsi="宋体" w:hint="eastAsia"/>
          <w:sz w:val="24"/>
        </w:rPr>
        <w:t>，</w:t>
      </w:r>
      <w:r w:rsidR="00F0418E"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D7310B" w:rsidRPr="00AE4257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修正后的招募广告和其他招募材料（如果适用</w:t>
      </w:r>
      <w:r w:rsidR="00F0418E">
        <w:rPr>
          <w:rFonts w:hAnsi="宋体" w:hint="eastAsia"/>
          <w:sz w:val="24"/>
        </w:rPr>
        <w:t>，</w:t>
      </w:r>
      <w:r w:rsidR="00F0418E"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D7310B" w:rsidRPr="00AE4257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修正后的病例报告表（如果适用</w:t>
      </w:r>
      <w:r w:rsidR="00F0418E">
        <w:rPr>
          <w:rFonts w:hAnsi="宋体" w:hint="eastAsia"/>
          <w:sz w:val="24"/>
        </w:rPr>
        <w:t>，</w:t>
      </w:r>
      <w:r w:rsidR="00F0418E"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D7310B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修正后原始病历（如果适用</w:t>
      </w:r>
      <w:r w:rsidR="00F0418E">
        <w:rPr>
          <w:rFonts w:hAnsi="宋体" w:hint="eastAsia"/>
          <w:sz w:val="24"/>
        </w:rPr>
        <w:t>，</w:t>
      </w:r>
      <w:r w:rsidR="00F0418E"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D7310B" w:rsidRPr="00AE4257" w:rsidRDefault="00D7310B" w:rsidP="00D7310B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B31F8C">
        <w:rPr>
          <w:rFonts w:hAnsi="宋体"/>
          <w:sz w:val="24"/>
        </w:rPr>
        <w:t>修正后的其他材</w:t>
      </w:r>
      <w:r w:rsidRPr="00C678FD">
        <w:rPr>
          <w:rFonts w:hAnsi="宋体"/>
          <w:sz w:val="24"/>
        </w:rPr>
        <w:t>料</w:t>
      </w:r>
    </w:p>
    <w:p w:rsidR="001C64AC" w:rsidRDefault="001C64AC" w:rsidP="001C64AC">
      <w:pPr>
        <w:pStyle w:val="a7"/>
        <w:numPr>
          <w:ilvl w:val="0"/>
          <w:numId w:val="6"/>
        </w:numPr>
        <w:spacing w:line="360" w:lineRule="auto"/>
        <w:ind w:firstLineChars="0"/>
        <w:rPr>
          <w:rFonts w:hAnsi="宋体"/>
          <w:sz w:val="24"/>
        </w:rPr>
      </w:pPr>
      <w:r w:rsidRPr="001C64AC">
        <w:rPr>
          <w:rFonts w:hAnsi="宋体" w:hint="eastAsia"/>
          <w:sz w:val="24"/>
        </w:rPr>
        <w:t>递交的</w:t>
      </w:r>
      <w:r>
        <w:rPr>
          <w:rFonts w:hAnsi="宋体" w:hint="eastAsia"/>
          <w:sz w:val="24"/>
        </w:rPr>
        <w:t>修正案</w:t>
      </w:r>
      <w:r w:rsidRPr="001C64AC">
        <w:rPr>
          <w:rFonts w:hAnsi="宋体" w:hint="eastAsia"/>
          <w:sz w:val="24"/>
        </w:rPr>
        <w:t>电子版资料要通过</w:t>
      </w:r>
      <w:r w:rsidRPr="001C64AC">
        <w:rPr>
          <w:rFonts w:hAnsi="宋体" w:hint="eastAsia"/>
          <w:sz w:val="24"/>
        </w:rPr>
        <w:t>CTMS</w:t>
      </w:r>
      <w:r w:rsidRPr="001C64AC">
        <w:rPr>
          <w:rFonts w:hAnsi="宋体" w:hint="eastAsia"/>
          <w:sz w:val="24"/>
        </w:rPr>
        <w:t>系统上传。</w:t>
      </w:r>
    </w:p>
    <w:p w:rsidR="00386D1C" w:rsidRPr="00386D1C" w:rsidRDefault="00386D1C" w:rsidP="00386D1C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1C64AC" w:rsidRDefault="007E0410" w:rsidP="00F428F7">
      <w:pPr>
        <w:pStyle w:val="a7"/>
        <w:tabs>
          <w:tab w:val="left" w:pos="5265"/>
        </w:tabs>
        <w:ind w:left="720" w:firstLineChars="0" w:firstLine="0"/>
        <w:rPr>
          <w:sz w:val="24"/>
          <w:szCs w:val="24"/>
        </w:rPr>
      </w:pPr>
      <w:r>
        <w:rPr>
          <w:rFonts w:hAnsi="宋体" w:hint="eastAsia"/>
          <w:sz w:val="24"/>
        </w:rPr>
        <w:t>修正案</w:t>
      </w:r>
      <w:r w:rsidR="001C64AC" w:rsidRPr="007C602C">
        <w:rPr>
          <w:sz w:val="24"/>
          <w:szCs w:val="24"/>
        </w:rPr>
        <w:t>需要</w:t>
      </w:r>
      <w:r w:rsidR="00585059">
        <w:rPr>
          <w:rFonts w:hint="eastAsia"/>
          <w:sz w:val="24"/>
          <w:szCs w:val="24"/>
        </w:rPr>
        <w:t>上传</w:t>
      </w:r>
      <w:r w:rsidR="001C64AC" w:rsidRPr="007C602C">
        <w:rPr>
          <w:sz w:val="24"/>
          <w:szCs w:val="24"/>
        </w:rPr>
        <w:t>的</w:t>
      </w:r>
      <w:r w:rsidR="001C64AC">
        <w:rPr>
          <w:rFonts w:hint="eastAsia"/>
          <w:sz w:val="24"/>
          <w:szCs w:val="24"/>
        </w:rPr>
        <w:t>电子版</w:t>
      </w:r>
      <w:r w:rsidR="001C64AC" w:rsidRPr="007C602C">
        <w:rPr>
          <w:sz w:val="24"/>
          <w:szCs w:val="24"/>
        </w:rPr>
        <w:t>文件资料为：</w:t>
      </w:r>
      <w:r w:rsidR="00F428F7">
        <w:rPr>
          <w:sz w:val="24"/>
          <w:szCs w:val="24"/>
        </w:rPr>
        <w:tab/>
      </w:r>
    </w:p>
    <w:p w:rsidR="007E0410" w:rsidRPr="00C678FD" w:rsidRDefault="007E0410" w:rsidP="007E0410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Ansi="宋体" w:hint="eastAsia"/>
          <w:sz w:val="24"/>
        </w:rPr>
        <w:t>修正案</w:t>
      </w:r>
      <w:r w:rsidRPr="00C678FD">
        <w:rPr>
          <w:rFonts w:hAnsi="宋体"/>
          <w:sz w:val="24"/>
        </w:rPr>
        <w:t>递交</w:t>
      </w:r>
      <w:r>
        <w:rPr>
          <w:rFonts w:hAnsi="宋体" w:hint="eastAsia"/>
          <w:sz w:val="24"/>
        </w:rPr>
        <w:t>文件</w:t>
      </w:r>
      <w:r w:rsidRPr="00C678FD">
        <w:rPr>
          <w:rFonts w:hAnsi="宋体"/>
          <w:sz w:val="24"/>
        </w:rPr>
        <w:t>清单</w:t>
      </w:r>
    </w:p>
    <w:p w:rsidR="007E0410" w:rsidRPr="00885883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Times New Roman"/>
          <w:sz w:val="24"/>
        </w:rPr>
      </w:pPr>
      <w:r w:rsidRPr="00A407CA">
        <w:rPr>
          <w:rFonts w:hAnsi="宋体" w:hint="eastAsia"/>
          <w:sz w:val="24"/>
        </w:rPr>
        <w:t>修正案</w:t>
      </w:r>
      <w:r w:rsidRPr="00A407CA">
        <w:rPr>
          <w:rFonts w:hAnsi="宋体"/>
          <w:sz w:val="24"/>
        </w:rPr>
        <w:t>伦理审查申请表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>
        <w:rPr>
          <w:rFonts w:hAnsi="宋体" w:hint="eastAsia"/>
          <w:sz w:val="24"/>
        </w:rPr>
        <w:t>)</w:t>
      </w:r>
    </w:p>
    <w:p w:rsidR="007E0410" w:rsidRPr="00B56BFA" w:rsidRDefault="007E0410" w:rsidP="007E0410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 w:rsidRPr="00885883">
        <w:rPr>
          <w:rFonts w:hint="eastAsia"/>
          <w:sz w:val="24"/>
          <w:szCs w:val="24"/>
        </w:rPr>
        <w:t>伦理审查推荐表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>
        <w:rPr>
          <w:rFonts w:hAnsi="宋体" w:hint="eastAsia"/>
          <w:sz w:val="24"/>
        </w:rPr>
        <w:t>)</w:t>
      </w:r>
    </w:p>
    <w:p w:rsidR="00B56BFA" w:rsidRPr="00F0418E" w:rsidRDefault="00B56BFA" w:rsidP="007E0410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Ansi="宋体" w:hint="eastAsia"/>
          <w:sz w:val="24"/>
        </w:rPr>
        <w:t>修正案伦理审查费交费证明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银行</w:t>
      </w:r>
      <w:proofErr w:type="gramStart"/>
      <w:r>
        <w:rPr>
          <w:rFonts w:hAnsi="宋体" w:hint="eastAsia"/>
          <w:sz w:val="24"/>
        </w:rPr>
        <w:t>转帐</w:t>
      </w:r>
      <w:proofErr w:type="gramEnd"/>
      <w:r>
        <w:rPr>
          <w:rFonts w:hAnsi="宋体" w:hint="eastAsia"/>
          <w:sz w:val="24"/>
        </w:rPr>
        <w:t>回执</w:t>
      </w:r>
      <w:r w:rsidR="00BA3C42">
        <w:rPr>
          <w:rFonts w:hAnsi="宋体" w:hint="eastAsia"/>
          <w:sz w:val="24"/>
        </w:rPr>
        <w:t>，上传</w:t>
      </w:r>
      <w:r>
        <w:rPr>
          <w:rFonts w:hAnsi="宋体" w:hint="eastAsia"/>
          <w:sz w:val="24"/>
        </w:rPr>
        <w:t>)</w:t>
      </w:r>
    </w:p>
    <w:p w:rsidR="007E0410" w:rsidRPr="00885883" w:rsidRDefault="007E0410" w:rsidP="007E0410">
      <w:pPr>
        <w:numPr>
          <w:ilvl w:val="0"/>
          <w:numId w:val="7"/>
        </w:numPr>
        <w:spacing w:line="276" w:lineRule="auto"/>
        <w:ind w:hanging="333"/>
        <w:rPr>
          <w:sz w:val="24"/>
        </w:rPr>
      </w:pPr>
      <w:r>
        <w:rPr>
          <w:rFonts w:hint="eastAsia"/>
          <w:sz w:val="24"/>
        </w:rPr>
        <w:t>学术审查通知函（如果适用）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已签字盖章</w:t>
      </w:r>
      <w:r>
        <w:rPr>
          <w:rFonts w:hAnsi="宋体" w:hint="eastAsia"/>
          <w:sz w:val="24"/>
        </w:rPr>
        <w:t>)</w:t>
      </w:r>
    </w:p>
    <w:p w:rsidR="007E0410" w:rsidRPr="00AE4257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修正后的方案（如果适用</w:t>
      </w:r>
      <w:r>
        <w:rPr>
          <w:rFonts w:hAnsi="宋体" w:hint="eastAsia"/>
          <w:sz w:val="24"/>
        </w:rPr>
        <w:t>，</w:t>
      </w:r>
      <w:r w:rsidRPr="00D2142F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，需要</w:t>
      </w:r>
      <w:r>
        <w:rPr>
          <w:rFonts w:hAnsi="宋体" w:hint="eastAsia"/>
          <w:sz w:val="24"/>
        </w:rPr>
        <w:t>PI</w:t>
      </w:r>
      <w:r>
        <w:rPr>
          <w:rFonts w:hAnsi="宋体" w:hint="eastAsia"/>
          <w:sz w:val="24"/>
        </w:rPr>
        <w:t>签字</w:t>
      </w:r>
      <w:r w:rsidRPr="00C678FD">
        <w:rPr>
          <w:rFonts w:hAnsi="宋体"/>
          <w:sz w:val="24"/>
        </w:rPr>
        <w:t>）</w:t>
      </w:r>
    </w:p>
    <w:p w:rsidR="007E0410" w:rsidRPr="00AE4257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修正后的知情同意文件（如果适用</w:t>
      </w:r>
      <w:r>
        <w:rPr>
          <w:rFonts w:hAnsi="宋体" w:hint="eastAsia"/>
          <w:sz w:val="24"/>
        </w:rPr>
        <w:t>，</w:t>
      </w:r>
      <w:r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7E0410" w:rsidRPr="00AE4257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修正后的招募广告和其他招募材料（如果适用</w:t>
      </w:r>
      <w:r>
        <w:rPr>
          <w:rFonts w:hAnsi="宋体" w:hint="eastAsia"/>
          <w:sz w:val="24"/>
        </w:rPr>
        <w:t>，</w:t>
      </w:r>
      <w:r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7E0410" w:rsidRPr="00AE4257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修正后的病例报告表（如果适用</w:t>
      </w:r>
      <w:r>
        <w:rPr>
          <w:rFonts w:hAnsi="宋体" w:hint="eastAsia"/>
          <w:sz w:val="24"/>
        </w:rPr>
        <w:t>，</w:t>
      </w:r>
      <w:r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7E0410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C678FD">
        <w:rPr>
          <w:rFonts w:hAnsi="宋体"/>
          <w:sz w:val="24"/>
        </w:rPr>
        <w:t>修正后原始病历（如果适用</w:t>
      </w:r>
      <w:r>
        <w:rPr>
          <w:rFonts w:hAnsi="宋体" w:hint="eastAsia"/>
          <w:sz w:val="24"/>
        </w:rPr>
        <w:t>，</w:t>
      </w:r>
      <w:r w:rsidRPr="00D2142F">
        <w:rPr>
          <w:rFonts w:hAnsi="宋体" w:hint="eastAsia"/>
          <w:sz w:val="24"/>
        </w:rPr>
        <w:t>含版本号和版本日期</w:t>
      </w:r>
      <w:r w:rsidRPr="00C678FD">
        <w:rPr>
          <w:rFonts w:hAnsi="宋体"/>
          <w:sz w:val="24"/>
        </w:rPr>
        <w:t>）</w:t>
      </w:r>
    </w:p>
    <w:p w:rsidR="00386D1C" w:rsidRDefault="00386D1C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>
        <w:rPr>
          <w:rFonts w:hAnsi="宋体" w:hint="eastAsia"/>
          <w:sz w:val="24"/>
        </w:rPr>
        <w:t>修正案交费凭证</w:t>
      </w:r>
    </w:p>
    <w:p w:rsidR="007E0410" w:rsidRPr="00AE4257" w:rsidRDefault="007E0410" w:rsidP="007E0410">
      <w:pPr>
        <w:numPr>
          <w:ilvl w:val="0"/>
          <w:numId w:val="7"/>
        </w:numPr>
        <w:spacing w:line="276" w:lineRule="auto"/>
        <w:ind w:hanging="333"/>
        <w:rPr>
          <w:rFonts w:hAnsi="宋体"/>
          <w:sz w:val="24"/>
        </w:rPr>
      </w:pPr>
      <w:r w:rsidRPr="00B31F8C">
        <w:rPr>
          <w:rFonts w:hAnsi="宋体"/>
          <w:sz w:val="24"/>
        </w:rPr>
        <w:t>修正后的其他材</w:t>
      </w:r>
      <w:r w:rsidRPr="00C678FD">
        <w:rPr>
          <w:rFonts w:hAnsi="宋体"/>
          <w:sz w:val="24"/>
        </w:rPr>
        <w:t>料</w:t>
      </w:r>
    </w:p>
    <w:p w:rsidR="00386D1C" w:rsidRDefault="00386D1C" w:rsidP="003D3D9A">
      <w:pPr>
        <w:ind w:left="480"/>
        <w:rPr>
          <w:rFonts w:ascii="宋体" w:hAnsi="宋体" w:cs="宋体"/>
          <w:kern w:val="0"/>
          <w:sz w:val="24"/>
          <w:szCs w:val="21"/>
        </w:rPr>
      </w:pPr>
    </w:p>
    <w:p w:rsidR="00301D4E" w:rsidRPr="00301D4E" w:rsidRDefault="00301D4E" w:rsidP="00301D4E">
      <w:pPr>
        <w:pStyle w:val="a7"/>
        <w:numPr>
          <w:ilvl w:val="0"/>
          <w:numId w:val="6"/>
        </w:numPr>
        <w:spacing w:line="360" w:lineRule="auto"/>
        <w:ind w:firstLineChars="0"/>
        <w:rPr>
          <w:rFonts w:hAnsi="宋体"/>
          <w:sz w:val="24"/>
        </w:rPr>
      </w:pPr>
      <w:r w:rsidRPr="00301D4E">
        <w:rPr>
          <w:rFonts w:hAnsi="宋体" w:hint="eastAsia"/>
          <w:sz w:val="24"/>
        </w:rPr>
        <w:t>电子版上传后，请及时递交对应的纸质版资料，</w:t>
      </w:r>
      <w:r w:rsidR="00386D1C">
        <w:rPr>
          <w:rFonts w:hAnsi="宋体" w:hint="eastAsia"/>
          <w:sz w:val="24"/>
        </w:rPr>
        <w:t>当面对</w:t>
      </w:r>
      <w:r w:rsidRPr="00301D4E">
        <w:rPr>
          <w:rFonts w:hAnsi="宋体" w:hint="eastAsia"/>
          <w:sz w:val="24"/>
        </w:rPr>
        <w:t>电子版资料和纸质版资料进行形式审查。</w:t>
      </w:r>
    </w:p>
    <w:p w:rsidR="004C196D" w:rsidRDefault="00386D1C" w:rsidP="001338BA">
      <w:pPr>
        <w:spacing w:line="276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</w:t>
      </w:r>
      <w:r w:rsidR="00301D4E" w:rsidRPr="00301D4E">
        <w:rPr>
          <w:rFonts w:hAnsi="宋体" w:hint="eastAsia"/>
          <w:sz w:val="24"/>
        </w:rPr>
        <w:t>电子版和纸质版形式审查均通过后（缺一不可），视为递交成功</w:t>
      </w:r>
      <w:r>
        <w:rPr>
          <w:rFonts w:hAnsi="宋体" w:hint="eastAsia"/>
          <w:sz w:val="24"/>
        </w:rPr>
        <w:t>，正式受理论理审查申请</w:t>
      </w:r>
      <w:r w:rsidR="00301D4E" w:rsidRPr="00301D4E">
        <w:rPr>
          <w:rFonts w:hAnsi="宋体" w:hint="eastAsia"/>
          <w:sz w:val="24"/>
        </w:rPr>
        <w:t>。</w:t>
      </w:r>
    </w:p>
    <w:p w:rsidR="004C196D" w:rsidRPr="001338BA" w:rsidRDefault="004C196D" w:rsidP="001338BA">
      <w:pPr>
        <w:spacing w:line="276" w:lineRule="auto"/>
        <w:rPr>
          <w:rFonts w:hAnsi="宋体"/>
          <w:sz w:val="24"/>
        </w:rPr>
      </w:pPr>
      <w:r w:rsidRPr="001338BA">
        <w:rPr>
          <w:rFonts w:hint="eastAsia"/>
          <w:sz w:val="24"/>
          <w:szCs w:val="24"/>
        </w:rPr>
        <w:t>（</w:t>
      </w:r>
      <w:r w:rsidRPr="001338BA">
        <w:rPr>
          <w:sz w:val="24"/>
          <w:szCs w:val="24"/>
        </w:rPr>
        <w:t>5</w:t>
      </w:r>
      <w:r w:rsidRPr="001338B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递交</w:t>
      </w:r>
      <w:r w:rsidRPr="001338BA">
        <w:rPr>
          <w:rFonts w:hint="eastAsia"/>
          <w:sz w:val="24"/>
          <w:szCs w:val="24"/>
        </w:rPr>
        <w:t>修正案时，可提前下载我院的文件存档清单（复审清单）并填写红色标注的内容（其他空项），单面打印，不与</w:t>
      </w:r>
      <w:r>
        <w:rPr>
          <w:rFonts w:hint="eastAsia"/>
          <w:sz w:val="24"/>
          <w:szCs w:val="24"/>
        </w:rPr>
        <w:t>修正案</w:t>
      </w:r>
      <w:r w:rsidRPr="001338BA">
        <w:rPr>
          <w:rFonts w:hint="eastAsia"/>
          <w:sz w:val="24"/>
          <w:szCs w:val="24"/>
        </w:rPr>
        <w:t>资料一起装订，但是与</w:t>
      </w:r>
      <w:r>
        <w:rPr>
          <w:rFonts w:hint="eastAsia"/>
          <w:sz w:val="24"/>
          <w:szCs w:val="24"/>
        </w:rPr>
        <w:t>修正案</w:t>
      </w:r>
      <w:r w:rsidRPr="001338BA">
        <w:rPr>
          <w:rFonts w:hint="eastAsia"/>
          <w:sz w:val="24"/>
          <w:szCs w:val="24"/>
        </w:rPr>
        <w:t>资料一起递交。</w:t>
      </w:r>
    </w:p>
    <w:p w:rsidR="004C196D" w:rsidRPr="00AA2E49" w:rsidRDefault="004C196D" w:rsidP="004C196D">
      <w:pPr>
        <w:pStyle w:val="a7"/>
        <w:ind w:left="720" w:firstLineChars="0" w:firstLine="0"/>
        <w:rPr>
          <w:sz w:val="24"/>
          <w:szCs w:val="24"/>
        </w:rPr>
      </w:pPr>
      <w:r w:rsidRPr="00AA2E49">
        <w:rPr>
          <w:rFonts w:hint="eastAsia"/>
          <w:sz w:val="24"/>
          <w:szCs w:val="24"/>
        </w:rPr>
        <w:t>文件</w:t>
      </w:r>
      <w:r w:rsidRPr="00AA2E49">
        <w:rPr>
          <w:sz w:val="24"/>
          <w:szCs w:val="24"/>
        </w:rPr>
        <w:t>名称：</w:t>
      </w:r>
      <w:r w:rsidRPr="00AA2E49">
        <w:rPr>
          <w:rFonts w:hint="eastAsia"/>
          <w:sz w:val="24"/>
          <w:szCs w:val="24"/>
        </w:rPr>
        <w:t>药物临床试验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医疗器械临床试验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科研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医疗技术项目</w:t>
      </w:r>
      <w:r>
        <w:rPr>
          <w:rFonts w:hint="eastAsia"/>
          <w:sz w:val="24"/>
          <w:szCs w:val="24"/>
        </w:rPr>
        <w:t>修正案审查</w:t>
      </w:r>
      <w:r w:rsidRPr="00AA2E49">
        <w:rPr>
          <w:sz w:val="24"/>
          <w:szCs w:val="24"/>
        </w:rPr>
        <w:t xml:space="preserve"> </w:t>
      </w:r>
      <w:r w:rsidRPr="00AA2E49">
        <w:rPr>
          <w:rFonts w:hint="eastAsia"/>
          <w:sz w:val="24"/>
          <w:szCs w:val="24"/>
        </w:rPr>
        <w:t>存档文件清单</w:t>
      </w:r>
    </w:p>
    <w:p w:rsidR="004C196D" w:rsidRDefault="004C196D" w:rsidP="004C196D">
      <w:pPr>
        <w:pStyle w:val="a7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修正案</w:t>
      </w:r>
      <w:r w:rsidRPr="00884BC4">
        <w:rPr>
          <w:rFonts w:hint="eastAsia"/>
          <w:sz w:val="24"/>
          <w:szCs w:val="24"/>
        </w:rPr>
        <w:t>的纸质版文件资料请用档案盒装好</w:t>
      </w:r>
      <w:r w:rsidR="007756BC" w:rsidRPr="001C43A5">
        <w:rPr>
          <w:rFonts w:ascii="宋体" w:hAnsi="宋体" w:cs="宋体" w:hint="eastAsia"/>
          <w:kern w:val="0"/>
          <w:sz w:val="24"/>
          <w:szCs w:val="21"/>
        </w:rPr>
        <w:t>（</w:t>
      </w:r>
      <w:r w:rsidR="007756BC">
        <w:rPr>
          <w:rFonts w:ascii="宋体" w:hAnsi="宋体" w:cs="宋体" w:hint="eastAsia"/>
          <w:kern w:val="0"/>
          <w:sz w:val="24"/>
          <w:szCs w:val="21"/>
        </w:rPr>
        <w:t>装订</w:t>
      </w:r>
      <w:r w:rsidR="007756BC">
        <w:rPr>
          <w:rFonts w:ascii="宋体" w:hAnsi="宋体" w:cs="宋体"/>
          <w:kern w:val="0"/>
          <w:sz w:val="24"/>
          <w:szCs w:val="21"/>
        </w:rPr>
        <w:t>参见图片1</w:t>
      </w:r>
      <w:r w:rsidR="007756BC">
        <w:rPr>
          <w:rFonts w:ascii="宋体" w:hAnsi="宋体" w:cs="宋体" w:hint="eastAsia"/>
          <w:kern w:val="0"/>
          <w:sz w:val="24"/>
          <w:szCs w:val="21"/>
        </w:rPr>
        <w:t>，</w:t>
      </w:r>
      <w:r w:rsidR="007756BC" w:rsidRPr="001C43A5">
        <w:rPr>
          <w:rFonts w:ascii="宋体" w:hAnsi="宋体" w:cs="宋体" w:hint="eastAsia"/>
          <w:kern w:val="0"/>
          <w:sz w:val="24"/>
          <w:szCs w:val="21"/>
        </w:rPr>
        <w:t>档案盒的类型参见最后一页图片</w:t>
      </w:r>
      <w:r w:rsidR="007756BC">
        <w:rPr>
          <w:rFonts w:ascii="宋体" w:hAnsi="宋体" w:cs="宋体"/>
          <w:kern w:val="0"/>
          <w:sz w:val="24"/>
          <w:szCs w:val="21"/>
        </w:rPr>
        <w:t>2</w:t>
      </w:r>
      <w:r w:rsidR="007756BC">
        <w:rPr>
          <w:rFonts w:ascii="宋体" w:hAnsi="宋体" w:cs="宋体" w:hint="eastAsia"/>
          <w:kern w:val="0"/>
          <w:sz w:val="24"/>
          <w:szCs w:val="21"/>
        </w:rPr>
        <w:t>，盒子</w:t>
      </w:r>
      <w:r w:rsidR="007756BC">
        <w:rPr>
          <w:rFonts w:ascii="宋体" w:hAnsi="宋体" w:cs="宋体"/>
          <w:kern w:val="0"/>
          <w:sz w:val="24"/>
          <w:szCs w:val="21"/>
        </w:rPr>
        <w:t>脊背见图片3</w:t>
      </w:r>
      <w:r w:rsidR="007756BC">
        <w:rPr>
          <w:rFonts w:ascii="宋体" w:hAnsi="宋体" w:cs="宋体" w:hint="eastAsia"/>
          <w:kern w:val="0"/>
          <w:sz w:val="24"/>
          <w:szCs w:val="21"/>
        </w:rPr>
        <w:t>和</w:t>
      </w:r>
      <w:r w:rsidR="007756BC">
        <w:rPr>
          <w:rFonts w:ascii="宋体" w:hAnsi="宋体" w:cs="宋体"/>
          <w:kern w:val="0"/>
          <w:sz w:val="24"/>
          <w:szCs w:val="21"/>
        </w:rPr>
        <w:t>图片4</w:t>
      </w:r>
      <w:r w:rsidR="007756BC">
        <w:rPr>
          <w:rFonts w:ascii="宋体" w:hAnsi="宋体" w:cs="宋体" w:hint="eastAsia"/>
          <w:kern w:val="0"/>
          <w:sz w:val="24"/>
          <w:szCs w:val="21"/>
        </w:rPr>
        <w:t>）。</w:t>
      </w:r>
    </w:p>
    <w:p w:rsidR="004C196D" w:rsidRPr="004C196D" w:rsidRDefault="004C196D" w:rsidP="004C196D">
      <w:pPr>
        <w:pStyle w:val="a7"/>
        <w:ind w:left="720" w:firstLineChars="0" w:firstLine="0"/>
        <w:rPr>
          <w:sz w:val="24"/>
          <w:szCs w:val="24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1</w:t>
      </w:r>
      <w:r>
        <w:t>（</w:t>
      </w:r>
      <w:r>
        <w:rPr>
          <w:rFonts w:hint="eastAsia"/>
        </w:rPr>
        <w:t>装订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2</w:t>
      </w:r>
      <w:r>
        <w:t>（</w:t>
      </w:r>
      <w:r>
        <w:rPr>
          <w:rFonts w:ascii="宋体" w:hAnsi="宋体" w:cs="宋体" w:hint="eastAsia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t xml:space="preserve">     </w:t>
      </w:r>
      <w:r>
        <w:rPr>
          <w:rFonts w:hint="eastAsia"/>
        </w:rPr>
        <w:t xml:space="preserve">   </w:t>
      </w:r>
    </w:p>
    <w:p w:rsidR="007756BC" w:rsidRPr="00734685" w:rsidRDefault="007756BC" w:rsidP="007756BC">
      <w:pPr>
        <w:spacing w:line="276" w:lineRule="auto"/>
      </w:pPr>
    </w:p>
    <w:p w:rsidR="007756BC" w:rsidRPr="007C4027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noProof/>
        </w:rPr>
        <w:drawing>
          <wp:anchor distT="0" distB="0" distL="114300" distR="114300" simplePos="0" relativeHeight="251659264" behindDoc="0" locked="0" layoutInCell="1" allowOverlap="1" wp14:anchorId="029A2ACB" wp14:editId="6F6855E8">
            <wp:simplePos x="0" y="0"/>
            <wp:positionH relativeFrom="column">
              <wp:posOffset>-209550</wp:posOffset>
            </wp:positionH>
            <wp:positionV relativeFrom="paragraph">
              <wp:posOffset>184785</wp:posOffset>
            </wp:positionV>
            <wp:extent cx="2324100" cy="2924175"/>
            <wp:effectExtent l="0" t="0" r="0" b="0"/>
            <wp:wrapNone/>
            <wp:docPr id="7" name="图片 7" descr="E:\S 一层E盘\佑安伦理网页资料\20210415 EC网站更新 递交要求\装订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 一层E盘\佑安伦理网页资料\20210415 EC网站更新 递交要求\装订模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53" cy="2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rFonts w:ascii="宋体" w:hAnsi="宋体" w:cs="宋体"/>
          <w:noProof/>
          <w:kern w:val="0"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10B48CEA" wp14:editId="798E9923">
            <wp:simplePos x="0" y="0"/>
            <wp:positionH relativeFrom="column">
              <wp:posOffset>2514600</wp:posOffset>
            </wp:positionH>
            <wp:positionV relativeFrom="paragraph">
              <wp:posOffset>71120</wp:posOffset>
            </wp:positionV>
            <wp:extent cx="2200275" cy="2686050"/>
            <wp:effectExtent l="0" t="0" r="0" b="0"/>
            <wp:wrapNone/>
            <wp:docPr id="6" name="图片 6" descr="E:\S 一层E盘\佑安伦理网页资料\20210415 EC网站更新 递交要求\盒子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 一层E盘\佑安伦理网页资料\20210415 EC网站更新 递交要求\盒子模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26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7756BC" w:rsidRDefault="007756BC" w:rsidP="007756BC">
      <w:pPr>
        <w:spacing w:line="276" w:lineRule="auto"/>
      </w:pPr>
    </w:p>
    <w:p w:rsidR="007756BC" w:rsidRDefault="007756BC" w:rsidP="007756BC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3</w:t>
      </w:r>
      <w:r>
        <w:rPr>
          <w:rFonts w:hint="eastAsia"/>
        </w:rPr>
        <w:t>（侧面</w:t>
      </w:r>
      <w:r>
        <w:t>脊背</w:t>
      </w:r>
      <w:r>
        <w:rPr>
          <w:rFonts w:hint="eastAsia"/>
        </w:rPr>
        <w:t>）：</w:t>
      </w:r>
      <w:r>
        <w:rPr>
          <w:rFonts w:hint="eastAsia"/>
        </w:rPr>
        <w:t xml:space="preserve">   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4</w:t>
      </w:r>
      <w:r>
        <w:rPr>
          <w:rFonts w:hint="eastAsia"/>
        </w:rPr>
        <w:t>（正面标注）</w:t>
      </w:r>
      <w:r>
        <w:rPr>
          <w:rFonts w:hint="eastAsia"/>
        </w:rPr>
        <w:t xml:space="preserve">   </w:t>
      </w:r>
    </w:p>
    <w:p w:rsidR="007756BC" w:rsidRPr="00734685" w:rsidRDefault="007756BC" w:rsidP="007756BC">
      <w:pPr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E95D364" wp14:editId="04DB90F4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1323975" cy="18764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48A39" wp14:editId="2447A5A5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04900" cy="200977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7756BC">
      <w:pPr>
        <w:rPr>
          <w:noProof/>
        </w:rPr>
      </w:pPr>
    </w:p>
    <w:p w:rsidR="007756BC" w:rsidRDefault="007756BC" w:rsidP="00301D4E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</w:p>
    <w:p w:rsidR="00301D4E" w:rsidRPr="005D102C" w:rsidRDefault="00301D4E" w:rsidP="00301D4E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301D4E" w:rsidRDefault="00301D4E" w:rsidP="00301D4E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301D4E" w:rsidRPr="007B44D7" w:rsidRDefault="00301D4E" w:rsidP="00301D4E">
      <w:pPr>
        <w:ind w:firstLineChars="1100" w:firstLine="2640"/>
        <w:jc w:val="left"/>
        <w:rPr>
          <w:sz w:val="24"/>
          <w:szCs w:val="28"/>
        </w:rPr>
      </w:pPr>
      <w:r w:rsidRPr="007B44D7">
        <w:rPr>
          <w:rFonts w:hint="eastAsia"/>
          <w:sz w:val="24"/>
          <w:szCs w:val="28"/>
        </w:rPr>
        <w:t xml:space="preserve">        201</w:t>
      </w:r>
      <w:r>
        <w:rPr>
          <w:rFonts w:hint="eastAsia"/>
          <w:sz w:val="24"/>
          <w:szCs w:val="28"/>
        </w:rPr>
        <w:t>9</w:t>
      </w:r>
      <w:r w:rsidRPr="007B44D7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1</w:t>
      </w:r>
      <w:r w:rsidR="007964C3">
        <w:rPr>
          <w:rFonts w:hint="eastAsia"/>
          <w:sz w:val="24"/>
          <w:szCs w:val="28"/>
        </w:rPr>
        <w:t>2</w:t>
      </w:r>
      <w:r w:rsidRPr="007B44D7">
        <w:rPr>
          <w:rFonts w:hint="eastAsia"/>
          <w:sz w:val="24"/>
          <w:szCs w:val="28"/>
        </w:rPr>
        <w:t>月</w:t>
      </w:r>
      <w:r w:rsidR="007964C3">
        <w:rPr>
          <w:rFonts w:hint="eastAsia"/>
          <w:sz w:val="24"/>
          <w:szCs w:val="28"/>
        </w:rPr>
        <w:t>11</w:t>
      </w:r>
      <w:r w:rsidRPr="007B44D7">
        <w:rPr>
          <w:rFonts w:hint="eastAsia"/>
          <w:sz w:val="24"/>
          <w:szCs w:val="28"/>
        </w:rPr>
        <w:t>日</w:t>
      </w:r>
    </w:p>
    <w:p w:rsidR="00301D4E" w:rsidRPr="00630E7B" w:rsidRDefault="00301D4E" w:rsidP="00301D4E"/>
    <w:p w:rsidR="00B6334D" w:rsidRPr="00630E7B" w:rsidRDefault="00B6334D" w:rsidP="00B6334D"/>
    <w:sectPr w:rsidR="00B6334D" w:rsidRPr="00630E7B" w:rsidSect="00D46F3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B6" w:rsidRDefault="005602B6" w:rsidP="00643FBC">
      <w:r>
        <w:separator/>
      </w:r>
    </w:p>
  </w:endnote>
  <w:endnote w:type="continuationSeparator" w:id="0">
    <w:p w:rsidR="005602B6" w:rsidRDefault="005602B6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B6" w:rsidRDefault="005602B6" w:rsidP="00643FBC">
      <w:r>
        <w:separator/>
      </w:r>
    </w:p>
  </w:footnote>
  <w:footnote w:type="continuationSeparator" w:id="0">
    <w:p w:rsidR="005602B6" w:rsidRDefault="005602B6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2FE"/>
    <w:multiLevelType w:val="hybridMultilevel"/>
    <w:tmpl w:val="F8D219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C778D"/>
    <w:multiLevelType w:val="hybridMultilevel"/>
    <w:tmpl w:val="7F267AC4"/>
    <w:lvl w:ilvl="0" w:tplc="2AFEB89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5277D"/>
    <w:multiLevelType w:val="hybridMultilevel"/>
    <w:tmpl w:val="ADC85CBC"/>
    <w:lvl w:ilvl="0" w:tplc="215AEAF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75C68A3"/>
    <w:multiLevelType w:val="hybridMultilevel"/>
    <w:tmpl w:val="B5FCF6FA"/>
    <w:lvl w:ilvl="0" w:tplc="825457F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4F27E40"/>
    <w:multiLevelType w:val="hybridMultilevel"/>
    <w:tmpl w:val="3418C494"/>
    <w:lvl w:ilvl="0" w:tplc="825457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1312F72"/>
    <w:multiLevelType w:val="hybridMultilevel"/>
    <w:tmpl w:val="EEAAA282"/>
    <w:lvl w:ilvl="0" w:tplc="2E828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DA0C49"/>
    <w:multiLevelType w:val="hybridMultilevel"/>
    <w:tmpl w:val="1E40ED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64A4A"/>
    <w:rsid w:val="000916FF"/>
    <w:rsid w:val="00094FB3"/>
    <w:rsid w:val="00107931"/>
    <w:rsid w:val="00115225"/>
    <w:rsid w:val="001212C9"/>
    <w:rsid w:val="001327A7"/>
    <w:rsid w:val="001338BA"/>
    <w:rsid w:val="00135A34"/>
    <w:rsid w:val="00147A1B"/>
    <w:rsid w:val="00154367"/>
    <w:rsid w:val="001946DD"/>
    <w:rsid w:val="001A41A6"/>
    <w:rsid w:val="001B031E"/>
    <w:rsid w:val="001C64AC"/>
    <w:rsid w:val="001D1F2D"/>
    <w:rsid w:val="001E692B"/>
    <w:rsid w:val="00227D12"/>
    <w:rsid w:val="00240342"/>
    <w:rsid w:val="00277EC9"/>
    <w:rsid w:val="00291F4D"/>
    <w:rsid w:val="002A4E05"/>
    <w:rsid w:val="002A710F"/>
    <w:rsid w:val="002B6519"/>
    <w:rsid w:val="002C4A81"/>
    <w:rsid w:val="002C5037"/>
    <w:rsid w:val="002C538D"/>
    <w:rsid w:val="002D0AF4"/>
    <w:rsid w:val="002E26C3"/>
    <w:rsid w:val="002F6EFF"/>
    <w:rsid w:val="002F727C"/>
    <w:rsid w:val="00301D4E"/>
    <w:rsid w:val="003150EE"/>
    <w:rsid w:val="00334C9C"/>
    <w:rsid w:val="00341FCB"/>
    <w:rsid w:val="003514B0"/>
    <w:rsid w:val="00372E4F"/>
    <w:rsid w:val="003733F6"/>
    <w:rsid w:val="00386877"/>
    <w:rsid w:val="00386D1C"/>
    <w:rsid w:val="003A761A"/>
    <w:rsid w:val="003D3D9A"/>
    <w:rsid w:val="004367F9"/>
    <w:rsid w:val="00437B7D"/>
    <w:rsid w:val="00454295"/>
    <w:rsid w:val="0046496C"/>
    <w:rsid w:val="0047572D"/>
    <w:rsid w:val="00475C3F"/>
    <w:rsid w:val="00482222"/>
    <w:rsid w:val="00487893"/>
    <w:rsid w:val="004A0267"/>
    <w:rsid w:val="004A1E76"/>
    <w:rsid w:val="004C196D"/>
    <w:rsid w:val="004E0354"/>
    <w:rsid w:val="004E2150"/>
    <w:rsid w:val="00501E4A"/>
    <w:rsid w:val="00505CD9"/>
    <w:rsid w:val="005075FF"/>
    <w:rsid w:val="00515330"/>
    <w:rsid w:val="0051557E"/>
    <w:rsid w:val="0055591B"/>
    <w:rsid w:val="005602B6"/>
    <w:rsid w:val="00560DC4"/>
    <w:rsid w:val="00585059"/>
    <w:rsid w:val="00591E1C"/>
    <w:rsid w:val="005D49B4"/>
    <w:rsid w:val="00611A56"/>
    <w:rsid w:val="00627A5A"/>
    <w:rsid w:val="00630E7B"/>
    <w:rsid w:val="00632804"/>
    <w:rsid w:val="00633693"/>
    <w:rsid w:val="00643FBC"/>
    <w:rsid w:val="00671CD4"/>
    <w:rsid w:val="00695431"/>
    <w:rsid w:val="006C51FC"/>
    <w:rsid w:val="006D3948"/>
    <w:rsid w:val="00701265"/>
    <w:rsid w:val="007126A4"/>
    <w:rsid w:val="00770686"/>
    <w:rsid w:val="007756BC"/>
    <w:rsid w:val="007814F8"/>
    <w:rsid w:val="007964C3"/>
    <w:rsid w:val="007A4FBD"/>
    <w:rsid w:val="007B44D7"/>
    <w:rsid w:val="007B53CA"/>
    <w:rsid w:val="007E0410"/>
    <w:rsid w:val="007E5659"/>
    <w:rsid w:val="007F00AE"/>
    <w:rsid w:val="007F6ED7"/>
    <w:rsid w:val="008074A1"/>
    <w:rsid w:val="00811066"/>
    <w:rsid w:val="008147B4"/>
    <w:rsid w:val="00854B47"/>
    <w:rsid w:val="00872899"/>
    <w:rsid w:val="00873964"/>
    <w:rsid w:val="008A373B"/>
    <w:rsid w:val="008C33E4"/>
    <w:rsid w:val="008C713E"/>
    <w:rsid w:val="008E4DE6"/>
    <w:rsid w:val="008F1B52"/>
    <w:rsid w:val="00907055"/>
    <w:rsid w:val="00912942"/>
    <w:rsid w:val="0091371B"/>
    <w:rsid w:val="0095393F"/>
    <w:rsid w:val="00960677"/>
    <w:rsid w:val="009625D9"/>
    <w:rsid w:val="00991B86"/>
    <w:rsid w:val="009967F0"/>
    <w:rsid w:val="009A3291"/>
    <w:rsid w:val="009A3CE0"/>
    <w:rsid w:val="009A61F1"/>
    <w:rsid w:val="009B09FE"/>
    <w:rsid w:val="009C49AD"/>
    <w:rsid w:val="009E4DEE"/>
    <w:rsid w:val="009E7C66"/>
    <w:rsid w:val="009F03F4"/>
    <w:rsid w:val="009F1D1C"/>
    <w:rsid w:val="00A20D3A"/>
    <w:rsid w:val="00A328B1"/>
    <w:rsid w:val="00A35BF8"/>
    <w:rsid w:val="00A3615B"/>
    <w:rsid w:val="00AA1987"/>
    <w:rsid w:val="00AA57B5"/>
    <w:rsid w:val="00AB56D3"/>
    <w:rsid w:val="00AF16B5"/>
    <w:rsid w:val="00B017FB"/>
    <w:rsid w:val="00B1688C"/>
    <w:rsid w:val="00B21E1F"/>
    <w:rsid w:val="00B26DD1"/>
    <w:rsid w:val="00B27707"/>
    <w:rsid w:val="00B31F8C"/>
    <w:rsid w:val="00B4591F"/>
    <w:rsid w:val="00B51305"/>
    <w:rsid w:val="00B55774"/>
    <w:rsid w:val="00B56BFA"/>
    <w:rsid w:val="00B6126F"/>
    <w:rsid w:val="00B6334D"/>
    <w:rsid w:val="00B850F0"/>
    <w:rsid w:val="00B93021"/>
    <w:rsid w:val="00BA3C42"/>
    <w:rsid w:val="00BD6F6F"/>
    <w:rsid w:val="00BE4533"/>
    <w:rsid w:val="00C079FB"/>
    <w:rsid w:val="00C13F56"/>
    <w:rsid w:val="00C20337"/>
    <w:rsid w:val="00C2662E"/>
    <w:rsid w:val="00C320BD"/>
    <w:rsid w:val="00C5567E"/>
    <w:rsid w:val="00C63AB9"/>
    <w:rsid w:val="00C902B2"/>
    <w:rsid w:val="00D34B31"/>
    <w:rsid w:val="00D46F32"/>
    <w:rsid w:val="00D47F96"/>
    <w:rsid w:val="00D7042C"/>
    <w:rsid w:val="00D70926"/>
    <w:rsid w:val="00D70ACC"/>
    <w:rsid w:val="00D7310B"/>
    <w:rsid w:val="00DA1336"/>
    <w:rsid w:val="00DB1AE8"/>
    <w:rsid w:val="00E01D89"/>
    <w:rsid w:val="00E04D3B"/>
    <w:rsid w:val="00E245D6"/>
    <w:rsid w:val="00E41A72"/>
    <w:rsid w:val="00E625BE"/>
    <w:rsid w:val="00EA18E6"/>
    <w:rsid w:val="00EC1AA6"/>
    <w:rsid w:val="00EC3DA8"/>
    <w:rsid w:val="00EE0E02"/>
    <w:rsid w:val="00EE2CB5"/>
    <w:rsid w:val="00EF5D30"/>
    <w:rsid w:val="00F0418E"/>
    <w:rsid w:val="00F265B6"/>
    <w:rsid w:val="00F27D3C"/>
    <w:rsid w:val="00F32ADF"/>
    <w:rsid w:val="00F428F7"/>
    <w:rsid w:val="00F51DDB"/>
    <w:rsid w:val="00F65217"/>
    <w:rsid w:val="00F67503"/>
    <w:rsid w:val="00F91EF3"/>
    <w:rsid w:val="00FB37F6"/>
    <w:rsid w:val="00FE0E39"/>
    <w:rsid w:val="00FE152D"/>
    <w:rsid w:val="00FE7B7A"/>
    <w:rsid w:val="00FF00D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C9897-B9C2-4AD8-BF58-6E60045E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B93021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93021"/>
    <w:rPr>
      <w:rFonts w:ascii="宋体" w:eastAsia="宋体"/>
      <w:sz w:val="18"/>
      <w:szCs w:val="18"/>
    </w:rPr>
  </w:style>
  <w:style w:type="character" w:styleId="ac">
    <w:name w:val="annotation reference"/>
    <w:uiPriority w:val="99"/>
    <w:semiHidden/>
    <w:rsid w:val="00D731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D7310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e">
    <w:name w:val="批注文字 字符"/>
    <w:basedOn w:val="a0"/>
    <w:link w:val="ad"/>
    <w:uiPriority w:val="99"/>
    <w:semiHidden/>
    <w:rsid w:val="00D7310B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310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7310B"/>
    <w:rPr>
      <w:sz w:val="18"/>
      <w:szCs w:val="18"/>
    </w:rPr>
  </w:style>
  <w:style w:type="paragraph" w:styleId="af1">
    <w:name w:val="Title"/>
    <w:basedOn w:val="a"/>
    <w:link w:val="af2"/>
    <w:qFormat/>
    <w:rsid w:val="004C196D"/>
    <w:pPr>
      <w:spacing w:afterLines="50"/>
      <w:jc w:val="center"/>
    </w:pPr>
    <w:rPr>
      <w:rFonts w:ascii="Arial" w:eastAsia="宋体" w:hAnsi="Arial" w:cs="Times New Roman"/>
      <w:sz w:val="28"/>
      <w:szCs w:val="24"/>
    </w:rPr>
  </w:style>
  <w:style w:type="character" w:customStyle="1" w:styleId="af2">
    <w:name w:val="标题 字符"/>
    <w:basedOn w:val="a0"/>
    <w:link w:val="af1"/>
    <w:rsid w:val="004C196D"/>
    <w:rPr>
      <w:rFonts w:ascii="Arial" w:eastAsia="宋体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168</cp:revision>
  <dcterms:created xsi:type="dcterms:W3CDTF">2015-09-24T07:17:00Z</dcterms:created>
  <dcterms:modified xsi:type="dcterms:W3CDTF">2021-04-25T02:36:00Z</dcterms:modified>
</cp:coreProperties>
</file>